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9214" w14:textId="207F3595" w:rsidR="00DE20E7" w:rsidRDefault="00CE6294" w:rsidP="008A759C">
      <w:pPr>
        <w:pStyle w:val="Title"/>
        <w:rPr>
          <w:lang w:val="en-GB"/>
        </w:rPr>
      </w:pPr>
      <w:r>
        <w:rPr>
          <w:lang w:val="en-GB"/>
        </w:rPr>
        <w:t>Assignment</w:t>
      </w:r>
      <w:r w:rsidR="00D31052" w:rsidRPr="00EA797A">
        <w:rPr>
          <w:lang w:val="en-GB"/>
        </w:rPr>
        <w:t xml:space="preserve">: Monte Carlo </w:t>
      </w:r>
      <w:r w:rsidR="00BA5AD8">
        <w:rPr>
          <w:lang w:val="en-GB"/>
        </w:rPr>
        <w:t>Modelling</w:t>
      </w:r>
    </w:p>
    <w:p w14:paraId="4B08B698" w14:textId="77777777" w:rsidR="00D034DE" w:rsidRPr="00D034DE" w:rsidRDefault="00D034DE" w:rsidP="00D034DE">
      <w:pPr>
        <w:rPr>
          <w:lang w:val="en-GB"/>
        </w:rPr>
      </w:pPr>
    </w:p>
    <w:p w14:paraId="44DE633D" w14:textId="1C2FEA89" w:rsidR="00AA639D" w:rsidRDefault="00D034DE" w:rsidP="00BC20DC">
      <w:pPr>
        <w:pStyle w:val="Heading1"/>
        <w:rPr>
          <w:lang w:val="en-GB"/>
        </w:rPr>
      </w:pPr>
      <w:r>
        <w:rPr>
          <w:lang w:val="en-GB"/>
        </w:rPr>
        <w:t>Teachers</w:t>
      </w:r>
    </w:p>
    <w:p w14:paraId="1D985B29" w14:textId="1B21CE3F" w:rsidR="00E1634D" w:rsidRDefault="00D034DE" w:rsidP="00BC20DC">
      <w:pPr>
        <w:rPr>
          <w:lang w:val="en-GB"/>
        </w:rPr>
      </w:pPr>
      <w:r>
        <w:rPr>
          <w:lang w:val="en-GB"/>
        </w:rPr>
        <w:t xml:space="preserve">Dr Jonathan Chambers, </w:t>
      </w:r>
      <w:r w:rsidR="009D4CAD">
        <w:rPr>
          <w:lang w:val="en-GB"/>
        </w:rPr>
        <w:t>Xiang Li</w:t>
      </w:r>
    </w:p>
    <w:p w14:paraId="1BFDA6FE" w14:textId="210D5E65" w:rsidR="00872A38" w:rsidRPr="00872A38" w:rsidRDefault="00872A38" w:rsidP="00BC20DC">
      <w:pPr>
        <w:pStyle w:val="Heading1"/>
        <w:rPr>
          <w:lang w:val="en-GB"/>
        </w:rPr>
      </w:pPr>
      <w:r w:rsidRPr="00EA797A">
        <w:rPr>
          <w:lang w:val="en-GB"/>
        </w:rPr>
        <w:t>Introduction</w:t>
      </w:r>
    </w:p>
    <w:p w14:paraId="58CE044B" w14:textId="33E66A48" w:rsidR="00DC190F" w:rsidRDefault="00DC190F" w:rsidP="00872A38">
      <w:pPr>
        <w:rPr>
          <w:lang w:val="en-GB"/>
        </w:rPr>
      </w:pPr>
      <w:r>
        <w:rPr>
          <w:lang w:val="en-GB"/>
        </w:rPr>
        <w:t xml:space="preserve">This exercise presents a </w:t>
      </w:r>
      <w:r w:rsidR="00872A38">
        <w:rPr>
          <w:lang w:val="en-GB"/>
        </w:rPr>
        <w:t xml:space="preserve">Monte Carlo simulation </w:t>
      </w:r>
      <w:r w:rsidR="00872A38" w:rsidRPr="00EA797A">
        <w:rPr>
          <w:lang w:val="en-GB"/>
        </w:rPr>
        <w:t>of cooling energy demand in Swiss office building stock</w:t>
      </w:r>
      <w:r>
        <w:rPr>
          <w:lang w:val="en-GB"/>
        </w:rPr>
        <w:t xml:space="preserve"> and the projected change in energy demand caused by climate change.</w:t>
      </w:r>
    </w:p>
    <w:p w14:paraId="48E538CD" w14:textId="000CB7CE" w:rsidR="00DC190F" w:rsidRPr="00DC190F" w:rsidRDefault="00DC190F" w:rsidP="00DC190F">
      <w:pPr>
        <w:rPr>
          <w:lang w:val="en-GB"/>
        </w:rPr>
      </w:pPr>
      <w:r w:rsidRPr="00DC190F">
        <w:rPr>
          <w:lang w:val="en-GB"/>
        </w:rPr>
        <w:t xml:space="preserve">This exercise will be done inside a </w:t>
      </w:r>
      <w:r>
        <w:rPr>
          <w:lang w:val="en-GB"/>
        </w:rPr>
        <w:t>“</w:t>
      </w:r>
      <w:proofErr w:type="spellStart"/>
      <w:r w:rsidRPr="00DC190F">
        <w:rPr>
          <w:lang w:val="en-GB"/>
        </w:rPr>
        <w:t>Jupyter</w:t>
      </w:r>
      <w:proofErr w:type="spellEnd"/>
      <w:r w:rsidRPr="00DC190F">
        <w:rPr>
          <w:lang w:val="en-GB"/>
        </w:rPr>
        <w:t xml:space="preserve"> Notebook</w:t>
      </w:r>
      <w:r>
        <w:rPr>
          <w:lang w:val="en-GB"/>
        </w:rPr>
        <w:t>”</w:t>
      </w:r>
      <w:r w:rsidRPr="00DC190F">
        <w:rPr>
          <w:lang w:val="en-GB"/>
        </w:rPr>
        <w:t xml:space="preserve"> using the Python programming language.</w:t>
      </w:r>
      <w:r w:rsidR="00050254">
        <w:rPr>
          <w:lang w:val="en-GB"/>
        </w:rPr>
        <w:t xml:space="preserve"> </w:t>
      </w:r>
      <w:r>
        <w:rPr>
          <w:lang w:val="en-GB"/>
        </w:rPr>
        <w:t xml:space="preserve">You will access a pre-prepared notebook that contains explanations, code, and results for the simulation. You will be able to get an overview of how using Python in a notebook works, but you will </w:t>
      </w:r>
      <w:r>
        <w:rPr>
          <w:b/>
          <w:bCs/>
          <w:lang w:val="en-GB"/>
        </w:rPr>
        <w:t>not</w:t>
      </w:r>
      <w:r>
        <w:rPr>
          <w:lang w:val="en-GB"/>
        </w:rPr>
        <w:t xml:space="preserve"> need to learn Python programming to complete the exercise. </w:t>
      </w:r>
    </w:p>
    <w:p w14:paraId="5B4004D0" w14:textId="667FFF55" w:rsidR="00872A38" w:rsidRDefault="00872A38" w:rsidP="00BB7617">
      <w:pPr>
        <w:pStyle w:val="Heading1"/>
        <w:rPr>
          <w:lang w:val="en-GB"/>
        </w:rPr>
      </w:pPr>
      <w:r>
        <w:rPr>
          <w:lang w:val="en-GB"/>
        </w:rPr>
        <w:t>Assignment Goals</w:t>
      </w:r>
    </w:p>
    <w:p w14:paraId="5773493A" w14:textId="27B6C27E" w:rsidR="00872A38" w:rsidRDefault="00872A38" w:rsidP="00872A38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Learn how to </w:t>
      </w:r>
      <w:r w:rsidR="00E63331">
        <w:rPr>
          <w:lang w:val="en-GB"/>
        </w:rPr>
        <w:t>implement</w:t>
      </w:r>
      <w:r>
        <w:rPr>
          <w:lang w:val="en-GB"/>
        </w:rPr>
        <w:t xml:space="preserve"> and run a Monte Carlo </w:t>
      </w:r>
      <w:r w:rsidR="00734BF9">
        <w:rPr>
          <w:lang w:val="en-GB"/>
        </w:rPr>
        <w:t>simulation and</w:t>
      </w:r>
      <w:r w:rsidR="00AB3896">
        <w:rPr>
          <w:lang w:val="en-GB"/>
        </w:rPr>
        <w:t xml:space="preserve"> interpret the </w:t>
      </w:r>
      <w:proofErr w:type="gramStart"/>
      <w:r w:rsidR="00AB3896">
        <w:rPr>
          <w:lang w:val="en-GB"/>
        </w:rPr>
        <w:t>results</w:t>
      </w:r>
      <w:proofErr w:type="gramEnd"/>
    </w:p>
    <w:p w14:paraId="79948110" w14:textId="5BF59A07" w:rsidR="00444125" w:rsidRDefault="00444125" w:rsidP="00872A38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Learn how </w:t>
      </w:r>
      <w:r w:rsidR="00E63331">
        <w:rPr>
          <w:lang w:val="en-GB"/>
        </w:rPr>
        <w:t>derive</w:t>
      </w:r>
      <w:r>
        <w:rPr>
          <w:lang w:val="en-GB"/>
        </w:rPr>
        <w:t xml:space="preserve"> probability distributions from data </w:t>
      </w:r>
      <w:proofErr w:type="gramStart"/>
      <w:r>
        <w:rPr>
          <w:lang w:val="en-GB"/>
        </w:rPr>
        <w:t>samples</w:t>
      </w:r>
      <w:proofErr w:type="gramEnd"/>
    </w:p>
    <w:p w14:paraId="377931B5" w14:textId="511CB5D6" w:rsidR="00880F22" w:rsidRPr="00674449" w:rsidRDefault="00771758" w:rsidP="00880F22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Gain experience using Python to perform modelling </w:t>
      </w:r>
      <w:proofErr w:type="spellStart"/>
      <w:r>
        <w:rPr>
          <w:lang w:val="en-GB"/>
        </w:rPr>
        <w:t>an</w:t>
      </w:r>
      <w:proofErr w:type="spellEnd"/>
      <w:r>
        <w:rPr>
          <w:lang w:val="en-GB"/>
        </w:rPr>
        <w:t xml:space="preserve"> analysis.</w:t>
      </w:r>
    </w:p>
    <w:p w14:paraId="3F74C578" w14:textId="2362229F" w:rsidR="00880F22" w:rsidRPr="00880F22" w:rsidRDefault="001A6F57" w:rsidP="00BB7617">
      <w:pPr>
        <w:pStyle w:val="Heading1"/>
        <w:rPr>
          <w:lang w:val="en-GB"/>
        </w:rPr>
      </w:pPr>
      <w:r>
        <w:rPr>
          <w:lang w:val="en-GB"/>
        </w:rPr>
        <w:t xml:space="preserve">Answers </w:t>
      </w:r>
      <w:r w:rsidR="00160B4C">
        <w:rPr>
          <w:lang w:val="en-GB"/>
        </w:rPr>
        <w:t>Guidelines</w:t>
      </w:r>
    </w:p>
    <w:p w14:paraId="52154A00" w14:textId="2C04E01E" w:rsidR="00A64DC0" w:rsidRDefault="008972F1" w:rsidP="00872A38">
      <w:pPr>
        <w:rPr>
          <w:lang w:val="en-GB"/>
        </w:rPr>
      </w:pPr>
      <w:r>
        <w:rPr>
          <w:lang w:val="en-GB"/>
        </w:rPr>
        <w:t>P</w:t>
      </w:r>
      <w:r w:rsidR="007C1C69">
        <w:rPr>
          <w:lang w:val="en-GB"/>
        </w:rPr>
        <w:t xml:space="preserve">lease reply to the questions by filling in </w:t>
      </w:r>
      <w:r w:rsidR="00FC1B45">
        <w:rPr>
          <w:lang w:val="en-GB"/>
        </w:rPr>
        <w:t xml:space="preserve">answers to the exercise questions in </w:t>
      </w:r>
      <w:r w:rsidR="003373B2">
        <w:rPr>
          <w:lang w:val="en-GB"/>
        </w:rPr>
        <w:t>the</w:t>
      </w:r>
      <w:r w:rsidR="007C1C69">
        <w:rPr>
          <w:lang w:val="en-GB"/>
        </w:rPr>
        <w:t xml:space="preserve"> Microsoft Word document</w:t>
      </w:r>
      <w:r w:rsidR="006A2BE9">
        <w:rPr>
          <w:lang w:val="en-GB"/>
        </w:rPr>
        <w:t xml:space="preserve"> template</w:t>
      </w:r>
      <w:r w:rsidR="007C1C69">
        <w:rPr>
          <w:lang w:val="en-GB"/>
        </w:rPr>
        <w:t>, including plots where necessary</w:t>
      </w:r>
      <w:r w:rsidR="00F36AF2">
        <w:rPr>
          <w:lang w:val="en-GB"/>
        </w:rPr>
        <w:t>, using the information and results found in the Notebook</w:t>
      </w:r>
      <w:r w:rsidR="007C1C69">
        <w:rPr>
          <w:lang w:val="en-GB"/>
        </w:rPr>
        <w:t>.</w:t>
      </w:r>
      <w:r w:rsidR="004C444A">
        <w:rPr>
          <w:lang w:val="en-GB"/>
        </w:rPr>
        <w:t xml:space="preserve"> </w:t>
      </w:r>
      <w:r w:rsidR="0097435E">
        <w:rPr>
          <w:lang w:val="en-GB"/>
        </w:rPr>
        <w:t xml:space="preserve">Include figures saved from the notebook in the results and add a caption. </w:t>
      </w:r>
      <w:r w:rsidR="001A6F57">
        <w:rPr>
          <w:lang w:val="en-GB"/>
        </w:rPr>
        <w:t xml:space="preserve">You only </w:t>
      </w:r>
      <w:proofErr w:type="gramStart"/>
      <w:r w:rsidR="001A6F57">
        <w:rPr>
          <w:lang w:val="en-GB"/>
        </w:rPr>
        <w:t>have to</w:t>
      </w:r>
      <w:proofErr w:type="gramEnd"/>
      <w:r w:rsidR="001A6F57">
        <w:rPr>
          <w:lang w:val="en-GB"/>
        </w:rPr>
        <w:t xml:space="preserve"> answer the questions asked in each section, you are </w:t>
      </w:r>
      <w:r w:rsidR="001A6F57">
        <w:rPr>
          <w:b/>
          <w:bCs/>
          <w:lang w:val="en-GB"/>
        </w:rPr>
        <w:t>not</w:t>
      </w:r>
      <w:r w:rsidR="001A6F57">
        <w:rPr>
          <w:lang w:val="en-GB"/>
        </w:rPr>
        <w:t xml:space="preserve"> expected to prepare a full report</w:t>
      </w:r>
      <w:r w:rsidR="0097435E">
        <w:rPr>
          <w:lang w:val="en-GB"/>
        </w:rPr>
        <w:t xml:space="preserve"> – it is normally possible to complete this during the Friday session.</w:t>
      </w:r>
    </w:p>
    <w:p w14:paraId="361F4785" w14:textId="7D0B7A95" w:rsidR="00A64DC0" w:rsidRPr="00AA70B2" w:rsidRDefault="00680E2B" w:rsidP="00872A38">
      <w:pPr>
        <w:rPr>
          <w:i/>
          <w:iCs/>
          <w:lang w:val="en-GB"/>
        </w:rPr>
      </w:pPr>
      <w:r w:rsidRPr="00AA70B2">
        <w:rPr>
          <w:i/>
          <w:iCs/>
          <w:lang w:val="en-GB"/>
        </w:rPr>
        <w:t xml:space="preserve">Note: </w:t>
      </w:r>
      <w:r w:rsidR="00A64DC0" w:rsidRPr="00AA70B2">
        <w:rPr>
          <w:i/>
          <w:iCs/>
          <w:lang w:val="en-GB"/>
        </w:rPr>
        <w:t>When reporting numerical results with uncertainty, you should round the numbers precision of the uncertainty value. For example, if the calculation produces a mean value of 512.123123 and an uncertainty value of 2.123122, you should present the result as 512±2. If the value was 0.1234 and the uncertainty was 0.04345, you would write 0.12±0.4.</w:t>
      </w:r>
    </w:p>
    <w:p w14:paraId="4D8BC8BC" w14:textId="4F54DC94" w:rsidR="00872A38" w:rsidRPr="00BB7617" w:rsidRDefault="00D63C1F" w:rsidP="00BB7617">
      <w:pPr>
        <w:pStyle w:val="Heading1"/>
        <w:rPr>
          <w:lang w:val="en-GB"/>
        </w:rPr>
      </w:pPr>
      <w:r>
        <w:rPr>
          <w:lang w:val="en-GB"/>
        </w:rPr>
        <w:t>Submission date and debriefing</w:t>
      </w:r>
    </w:p>
    <w:p w14:paraId="2F06016A" w14:textId="25130D5A" w:rsidR="00D034DE" w:rsidRDefault="00D63C1F" w:rsidP="005351A8">
      <w:pPr>
        <w:rPr>
          <w:lang w:val="en-GB"/>
        </w:rPr>
      </w:pPr>
      <w:r w:rsidRPr="00D63C1F">
        <w:rPr>
          <w:lang w:val="en-GB"/>
        </w:rPr>
        <w:t xml:space="preserve">The report </w:t>
      </w:r>
      <w:r w:rsidR="008C0279" w:rsidRPr="00D63C1F">
        <w:rPr>
          <w:lang w:val="en-GB"/>
        </w:rPr>
        <w:t>must</w:t>
      </w:r>
      <w:r w:rsidRPr="00D63C1F">
        <w:rPr>
          <w:lang w:val="en-GB"/>
        </w:rPr>
        <w:t xml:space="preserve"> be handed in on </w:t>
      </w:r>
      <w:r w:rsidR="000D2158">
        <w:rPr>
          <w:lang w:val="en-GB"/>
        </w:rPr>
        <w:t>2</w:t>
      </w:r>
      <w:r w:rsidR="002C2472">
        <w:rPr>
          <w:lang w:val="en-GB"/>
        </w:rPr>
        <w:t>4</w:t>
      </w:r>
      <w:r w:rsidR="00916897">
        <w:rPr>
          <w:lang w:val="en-GB"/>
        </w:rPr>
        <w:t xml:space="preserve"> </w:t>
      </w:r>
      <w:r w:rsidR="001D0F75">
        <w:rPr>
          <w:lang w:val="en-GB"/>
        </w:rPr>
        <w:t>April</w:t>
      </w:r>
      <w:r w:rsidRPr="00D63C1F">
        <w:rPr>
          <w:lang w:val="en-GB"/>
        </w:rPr>
        <w:t xml:space="preserve"> 20</w:t>
      </w:r>
      <w:r w:rsidR="001D0F75">
        <w:rPr>
          <w:lang w:val="en-GB"/>
        </w:rPr>
        <w:t>2</w:t>
      </w:r>
      <w:r w:rsidR="002C2472">
        <w:rPr>
          <w:lang w:val="en-GB"/>
        </w:rPr>
        <w:t>4</w:t>
      </w:r>
    </w:p>
    <w:p w14:paraId="45CEA2D9" w14:textId="3B733E8C" w:rsidR="00717303" w:rsidRDefault="00717303" w:rsidP="00717303">
      <w:pPr>
        <w:pStyle w:val="Heading1"/>
        <w:rPr>
          <w:lang w:val="en-GB"/>
        </w:rPr>
      </w:pPr>
      <w:r>
        <w:rPr>
          <w:lang w:val="en-GB"/>
        </w:rPr>
        <w:t>Access Instructions</w:t>
      </w:r>
    </w:p>
    <w:p w14:paraId="442FFA70" w14:textId="5B995CFA" w:rsidR="00896DF2" w:rsidRPr="000F56AE" w:rsidRDefault="00717303" w:rsidP="007C1C69">
      <w:pPr>
        <w:rPr>
          <w:lang w:val="en-GB"/>
        </w:rPr>
      </w:pPr>
      <w:r>
        <w:rPr>
          <w:lang w:val="en-GB"/>
        </w:rPr>
        <w:t xml:space="preserve">The online teaching </w:t>
      </w:r>
      <w:r w:rsidR="00ED03EA">
        <w:rPr>
          <w:lang w:val="en-GB"/>
        </w:rPr>
        <w:t>tool</w:t>
      </w:r>
      <w:r>
        <w:rPr>
          <w:lang w:val="en-GB"/>
        </w:rPr>
        <w:t xml:space="preserve"> can be found at:</w:t>
      </w:r>
      <w:r w:rsidR="0032060B">
        <w:rPr>
          <w:lang w:val="en-GB"/>
        </w:rPr>
        <w:t xml:space="preserve"> </w:t>
      </w:r>
      <w:hyperlink r:id="rId6" w:history="1">
        <w:r w:rsidR="002C2472" w:rsidRPr="005221C2">
          <w:rPr>
            <w:rStyle w:val="Hyperlink"/>
            <w:lang w:val="en-GB"/>
          </w:rPr>
          <w:t>https://iselab.unige.ch</w:t>
        </w:r>
      </w:hyperlink>
      <w:r w:rsidR="002C2472">
        <w:rPr>
          <w:lang w:val="en-GB"/>
        </w:rPr>
        <w:t xml:space="preserve"> </w:t>
      </w:r>
      <w:r w:rsidR="00ED03EA">
        <w:rPr>
          <w:lang w:val="en-GB"/>
        </w:rPr>
        <w:t xml:space="preserve"> </w:t>
      </w:r>
    </w:p>
    <w:p w14:paraId="25BAEBF2" w14:textId="624A2B90" w:rsidR="00DA3042" w:rsidRDefault="00717303">
      <w:pPr>
        <w:rPr>
          <w:lang w:val="en-GB"/>
        </w:rPr>
      </w:pPr>
      <w:r>
        <w:rPr>
          <w:lang w:val="en-GB"/>
        </w:rPr>
        <w:t xml:space="preserve">Log in using the first part of your university email address (before the ‘@’) and the password </w:t>
      </w:r>
      <w:r w:rsidR="00160B4C">
        <w:rPr>
          <w:lang w:val="en-GB"/>
        </w:rPr>
        <w:t xml:space="preserve">as </w:t>
      </w:r>
      <w:r>
        <w:rPr>
          <w:lang w:val="en-GB"/>
        </w:rPr>
        <w:t>provided in the lesson.</w:t>
      </w:r>
      <w:r w:rsidR="00DA3042">
        <w:rPr>
          <w:lang w:val="en-GB"/>
        </w:rPr>
        <w:br w:type="page"/>
      </w:r>
    </w:p>
    <w:p w14:paraId="358903B9" w14:textId="3B804998" w:rsidR="00445E6E" w:rsidRPr="00EA797A" w:rsidRDefault="00896DF2" w:rsidP="00BC20DC">
      <w:pPr>
        <w:pStyle w:val="Heading1"/>
        <w:rPr>
          <w:lang w:val="en-GB"/>
        </w:rPr>
      </w:pPr>
      <w:r>
        <w:rPr>
          <w:lang w:val="en-GB"/>
        </w:rPr>
        <w:lastRenderedPageBreak/>
        <w:t>Questions</w:t>
      </w:r>
    </w:p>
    <w:p w14:paraId="0D3F0911" w14:textId="13CB622D" w:rsidR="009D517C" w:rsidRPr="006615D0" w:rsidRDefault="00EB2793" w:rsidP="009D517C">
      <w:pPr>
        <w:rPr>
          <w:b/>
          <w:lang w:val="en-GB"/>
        </w:rPr>
      </w:pPr>
      <w:r w:rsidRPr="006615D0">
        <w:rPr>
          <w:b/>
          <w:lang w:val="en-GB"/>
        </w:rPr>
        <w:t xml:space="preserve">The </w:t>
      </w:r>
      <w:r w:rsidR="005F6AAF" w:rsidRPr="006615D0">
        <w:rPr>
          <w:b/>
          <w:lang w:val="en-GB"/>
        </w:rPr>
        <w:t>assignment</w:t>
      </w:r>
      <w:r w:rsidRPr="006615D0">
        <w:rPr>
          <w:b/>
          <w:lang w:val="en-GB"/>
        </w:rPr>
        <w:t xml:space="preserve"> is graded out of </w:t>
      </w:r>
      <w:r w:rsidR="00BB6FC3">
        <w:rPr>
          <w:b/>
          <w:lang w:val="en-GB"/>
        </w:rPr>
        <w:t>60</w:t>
      </w:r>
      <w:r w:rsidRPr="006615D0">
        <w:rPr>
          <w:b/>
          <w:lang w:val="en-GB"/>
        </w:rPr>
        <w:t xml:space="preserve"> points. </w:t>
      </w:r>
    </w:p>
    <w:p w14:paraId="03ADBD47" w14:textId="72562DD6" w:rsidR="00896DF2" w:rsidRDefault="00896DF2" w:rsidP="00896DF2">
      <w:pPr>
        <w:pStyle w:val="Heading2"/>
        <w:numPr>
          <w:ilvl w:val="0"/>
          <w:numId w:val="0"/>
        </w:numPr>
        <w:ind w:left="360" w:hanging="360"/>
        <w:rPr>
          <w:lang w:val="en-GB"/>
        </w:rPr>
      </w:pPr>
    </w:p>
    <w:p w14:paraId="20C53103" w14:textId="73D05D88" w:rsidR="00D62F4C" w:rsidRPr="0044106A" w:rsidRDefault="00D62F4C" w:rsidP="00D62F4C">
      <w:pPr>
        <w:rPr>
          <w:b/>
          <w:bCs/>
          <w:sz w:val="24"/>
          <w:szCs w:val="21"/>
          <w:u w:val="single"/>
          <w:lang w:val="en-GB"/>
        </w:rPr>
      </w:pPr>
      <w:r w:rsidRPr="0044106A">
        <w:rPr>
          <w:b/>
          <w:bCs/>
          <w:sz w:val="24"/>
          <w:szCs w:val="21"/>
          <w:u w:val="single"/>
          <w:lang w:val="en-GB"/>
        </w:rPr>
        <w:t>General questions</w:t>
      </w:r>
    </w:p>
    <w:p w14:paraId="47F5FC42" w14:textId="163FACD5" w:rsidR="00D62F4C" w:rsidRDefault="00D62F4C" w:rsidP="00D62F4C">
      <w:pPr>
        <w:pStyle w:val="Heading2"/>
        <w:rPr>
          <w:lang w:val="en-GB"/>
        </w:rPr>
      </w:pPr>
      <w:r>
        <w:rPr>
          <w:lang w:val="en-GB"/>
        </w:rPr>
        <w:t xml:space="preserve">How does a Monte Carlo model relate to a deterministic model? </w:t>
      </w:r>
      <w:r w:rsidR="00556B89">
        <w:rPr>
          <w:lang w:val="en-GB"/>
        </w:rPr>
        <w:t>(</w:t>
      </w:r>
      <w:r w:rsidR="00760F66">
        <w:rPr>
          <w:lang w:val="en-GB"/>
        </w:rPr>
        <w:t>4</w:t>
      </w:r>
      <w:r w:rsidR="00556B89">
        <w:rPr>
          <w:lang w:val="en-GB"/>
        </w:rPr>
        <w:t>pt)</w:t>
      </w:r>
    </w:p>
    <w:p w14:paraId="42DB4459" w14:textId="77777777" w:rsidR="00D62F4C" w:rsidRDefault="00D62F4C" w:rsidP="00D62F4C">
      <w:pPr>
        <w:rPr>
          <w:lang w:val="en-GB"/>
        </w:rPr>
      </w:pPr>
    </w:p>
    <w:p w14:paraId="70D9D209" w14:textId="77777777" w:rsidR="00D62F4C" w:rsidRDefault="00D62F4C" w:rsidP="00D62F4C">
      <w:pPr>
        <w:rPr>
          <w:lang w:val="en-GB"/>
        </w:rPr>
      </w:pPr>
    </w:p>
    <w:p w14:paraId="6F5B9CF3" w14:textId="531E3A0E" w:rsidR="00D62F4C" w:rsidRPr="00B63782" w:rsidRDefault="00D62F4C" w:rsidP="00D62F4C">
      <w:pPr>
        <w:pStyle w:val="Heading2"/>
        <w:rPr>
          <w:lang w:val="en-GB"/>
        </w:rPr>
      </w:pPr>
      <w:r>
        <w:rPr>
          <w:lang w:val="en-GB"/>
        </w:rPr>
        <w:t>List one advantage and one disadvantage of the Monte Carlo method.</w:t>
      </w:r>
      <w:r w:rsidR="00556B89">
        <w:rPr>
          <w:lang w:val="en-GB"/>
        </w:rPr>
        <w:t xml:space="preserve"> (</w:t>
      </w:r>
      <w:r w:rsidR="00760F66">
        <w:rPr>
          <w:lang w:val="en-GB"/>
        </w:rPr>
        <w:t>3</w:t>
      </w:r>
      <w:r w:rsidR="00556B89">
        <w:rPr>
          <w:lang w:val="en-GB"/>
        </w:rPr>
        <w:t>pt)</w:t>
      </w:r>
    </w:p>
    <w:p w14:paraId="28A115E2" w14:textId="77777777" w:rsidR="00D62F4C" w:rsidRDefault="00D62F4C" w:rsidP="00D62F4C">
      <w:pPr>
        <w:rPr>
          <w:lang w:val="en-GB"/>
        </w:rPr>
      </w:pPr>
    </w:p>
    <w:p w14:paraId="46D13F77" w14:textId="77777777" w:rsidR="00D62F4C" w:rsidRDefault="00D62F4C" w:rsidP="00D62F4C">
      <w:pPr>
        <w:rPr>
          <w:lang w:val="en-GB"/>
        </w:rPr>
      </w:pPr>
    </w:p>
    <w:p w14:paraId="647C9331" w14:textId="0320125E" w:rsidR="00D62F4C" w:rsidRPr="008C7C7D" w:rsidRDefault="00D62F4C" w:rsidP="00D62F4C">
      <w:pPr>
        <w:pStyle w:val="Heading2"/>
        <w:rPr>
          <w:lang w:val="en-GB"/>
        </w:rPr>
      </w:pPr>
      <w:r>
        <w:rPr>
          <w:lang w:val="en-GB"/>
        </w:rPr>
        <w:t>Why is it important to perform uncertainty calculations?</w:t>
      </w:r>
      <w:r w:rsidR="00556B89">
        <w:rPr>
          <w:lang w:val="en-GB"/>
        </w:rPr>
        <w:t xml:space="preserve"> (</w:t>
      </w:r>
      <w:r w:rsidR="00760F66">
        <w:rPr>
          <w:lang w:val="en-GB"/>
        </w:rPr>
        <w:t>3</w:t>
      </w:r>
      <w:r w:rsidR="00556B89">
        <w:rPr>
          <w:lang w:val="en-GB"/>
        </w:rPr>
        <w:t>pt)</w:t>
      </w:r>
    </w:p>
    <w:p w14:paraId="6F295C42" w14:textId="1A27AC46" w:rsidR="00D62F4C" w:rsidRDefault="00D62F4C" w:rsidP="00D62F4C">
      <w:pPr>
        <w:rPr>
          <w:lang w:val="en-GB"/>
        </w:rPr>
      </w:pPr>
    </w:p>
    <w:p w14:paraId="7F08BB5D" w14:textId="77777777" w:rsidR="00D62F4C" w:rsidRPr="00D62F4C" w:rsidRDefault="00D62F4C" w:rsidP="00D62F4C">
      <w:pPr>
        <w:rPr>
          <w:lang w:val="en-GB"/>
        </w:rPr>
      </w:pPr>
    </w:p>
    <w:p w14:paraId="4D259FE6" w14:textId="37F43E7F" w:rsidR="00DB1412" w:rsidRPr="0044106A" w:rsidRDefault="00D62F4C" w:rsidP="00DB1412">
      <w:pPr>
        <w:rPr>
          <w:b/>
          <w:bCs/>
          <w:sz w:val="24"/>
          <w:szCs w:val="21"/>
          <w:u w:val="single"/>
          <w:lang w:val="en-GB"/>
        </w:rPr>
      </w:pPr>
      <w:r w:rsidRPr="0044106A">
        <w:rPr>
          <w:b/>
          <w:bCs/>
          <w:sz w:val="24"/>
          <w:szCs w:val="21"/>
          <w:u w:val="single"/>
          <w:lang w:val="en-GB"/>
        </w:rPr>
        <w:t xml:space="preserve">Notebook </w:t>
      </w:r>
      <w:r w:rsidR="00DB1412" w:rsidRPr="0044106A">
        <w:rPr>
          <w:b/>
          <w:bCs/>
          <w:sz w:val="24"/>
          <w:szCs w:val="21"/>
          <w:u w:val="single"/>
          <w:lang w:val="en-GB"/>
        </w:rPr>
        <w:t xml:space="preserve">Part 1 – Building the Monte Carlo </w:t>
      </w:r>
      <w:proofErr w:type="gramStart"/>
      <w:r w:rsidR="00DB1412" w:rsidRPr="0044106A">
        <w:rPr>
          <w:b/>
          <w:bCs/>
          <w:sz w:val="24"/>
          <w:szCs w:val="21"/>
          <w:u w:val="single"/>
          <w:lang w:val="en-GB"/>
        </w:rPr>
        <w:t>model</w:t>
      </w:r>
      <w:proofErr w:type="gramEnd"/>
    </w:p>
    <w:p w14:paraId="45BBC0EA" w14:textId="77777777" w:rsidR="00E32F60" w:rsidRPr="00B83A2D" w:rsidRDefault="00E32F60" w:rsidP="00B83A2D">
      <w:pPr>
        <w:rPr>
          <w:lang w:val="en-GB"/>
        </w:rPr>
      </w:pPr>
    </w:p>
    <w:p w14:paraId="0EC06631" w14:textId="4EB49A26" w:rsidR="0090794E" w:rsidRDefault="00D62F4C" w:rsidP="00A074CE">
      <w:pPr>
        <w:pStyle w:val="Heading2"/>
        <w:rPr>
          <w:lang w:val="en-GB"/>
        </w:rPr>
      </w:pPr>
      <w:r>
        <w:rPr>
          <w:lang w:val="en-GB"/>
        </w:rPr>
        <w:t>From the results in the notebook, d</w:t>
      </w:r>
      <w:r w:rsidR="00E32F60" w:rsidRPr="00E32F60">
        <w:rPr>
          <w:lang w:val="en-GB"/>
        </w:rPr>
        <w:t>o the test</w:t>
      </w:r>
      <w:r w:rsidR="000835CC">
        <w:rPr>
          <w:lang w:val="en-GB"/>
        </w:rPr>
        <w:t xml:space="preserve"> </w:t>
      </w:r>
      <w:r w:rsidR="00E32F60" w:rsidRPr="00E32F60">
        <w:rPr>
          <w:lang w:val="en-GB"/>
        </w:rPr>
        <w:t>statistics indicate that th</w:t>
      </w:r>
      <w:r w:rsidR="00E32F60">
        <w:rPr>
          <w:lang w:val="en-GB"/>
        </w:rPr>
        <w:t>e</w:t>
      </w:r>
      <w:r w:rsidR="00E32F60" w:rsidRPr="00E32F60">
        <w:rPr>
          <w:lang w:val="en-GB"/>
        </w:rPr>
        <w:t xml:space="preserve"> distribution</w:t>
      </w:r>
      <w:r w:rsidR="00E32F60">
        <w:rPr>
          <w:lang w:val="en-GB"/>
        </w:rPr>
        <w:t xml:space="preserve"> of</w:t>
      </w:r>
      <w:r>
        <w:rPr>
          <w:lang w:val="en-GB"/>
        </w:rPr>
        <w:t xml:space="preserve"> the thermal power</w:t>
      </w:r>
      <w:r w:rsidR="00E32F60">
        <w:rPr>
          <w:lang w:val="en-GB"/>
        </w:rPr>
        <w:t xml:space="preserve"> </w:t>
      </w:r>
      <w:proofErr w:type="gramStart"/>
      <w:r w:rsidR="00E32F60">
        <w:rPr>
          <w:lang w:val="en-GB"/>
        </w:rPr>
        <w:t>P</w:t>
      </w:r>
      <w:r w:rsidR="00E32F60" w:rsidRPr="00E32F60">
        <w:rPr>
          <w:vertAlign w:val="subscript"/>
          <w:lang w:val="en-GB"/>
        </w:rPr>
        <w:t>th</w:t>
      </w:r>
      <w:r w:rsidR="00E32F60">
        <w:rPr>
          <w:vertAlign w:val="subscript"/>
          <w:lang w:val="en-GB"/>
        </w:rPr>
        <w:t>,</w:t>
      </w:r>
      <w:r w:rsidR="00E32F60" w:rsidRPr="00E32F60">
        <w:rPr>
          <w:vertAlign w:val="subscript"/>
          <w:lang w:val="en-GB"/>
        </w:rPr>
        <w:t>m</w:t>
      </w:r>
      <w:proofErr w:type="gramEnd"/>
      <w:r w:rsidR="00E32F60" w:rsidRPr="00E32F60">
        <w:rPr>
          <w:vertAlign w:val="subscript"/>
          <w:lang w:val="en-GB"/>
        </w:rPr>
        <w:t>2</w:t>
      </w:r>
      <w:r w:rsidR="00E32F60" w:rsidRPr="00E32F60">
        <w:rPr>
          <w:lang w:val="en-GB"/>
        </w:rPr>
        <w:t xml:space="preserve"> is normal?</w:t>
      </w:r>
      <w:r w:rsidR="00A074CE">
        <w:rPr>
          <w:lang w:val="en-GB"/>
        </w:rPr>
        <w:t xml:space="preserve"> </w:t>
      </w:r>
      <w:r w:rsidR="0090794E">
        <w:rPr>
          <w:lang w:val="en-GB"/>
        </w:rPr>
        <w:t>(2pt)</w:t>
      </w:r>
    </w:p>
    <w:p w14:paraId="30AD3475" w14:textId="77777777" w:rsidR="00077DA3" w:rsidRPr="00077DA3" w:rsidRDefault="00077DA3" w:rsidP="003C0772">
      <w:pPr>
        <w:rPr>
          <w:lang w:val="en-GB"/>
        </w:rPr>
      </w:pPr>
    </w:p>
    <w:p w14:paraId="3D9D76FA" w14:textId="07FE00F4" w:rsidR="00822B06" w:rsidRDefault="0006572E" w:rsidP="00A074CE">
      <w:pPr>
        <w:pStyle w:val="Heading2"/>
        <w:rPr>
          <w:lang w:val="en-GB"/>
        </w:rPr>
      </w:pPr>
      <w:r>
        <w:rPr>
          <w:lang w:val="en-GB"/>
        </w:rPr>
        <w:t>Present</w:t>
      </w:r>
      <w:r w:rsidR="00822B06">
        <w:rPr>
          <w:lang w:val="en-GB"/>
        </w:rPr>
        <w:t xml:space="preserve"> the plot of the</w:t>
      </w:r>
      <w:r w:rsidR="00284DE4">
        <w:rPr>
          <w:lang w:val="en-GB"/>
        </w:rPr>
        <w:t xml:space="preserve"> </w:t>
      </w:r>
      <w:r w:rsidR="00284DE4" w:rsidRPr="00284DE4">
        <w:rPr>
          <w:lang w:val="en-GB"/>
        </w:rPr>
        <w:t>approximated</w:t>
      </w:r>
      <w:r w:rsidR="00822B06">
        <w:rPr>
          <w:lang w:val="en-GB"/>
        </w:rPr>
        <w:t xml:space="preserve"> log-normal distribution</w:t>
      </w:r>
      <w:r w:rsidR="00414652">
        <w:rPr>
          <w:lang w:val="en-GB"/>
        </w:rPr>
        <w:t xml:space="preserve"> of thermal power</w:t>
      </w:r>
      <w:r w:rsidR="0090794E">
        <w:rPr>
          <w:lang w:val="en-GB"/>
        </w:rPr>
        <w:t>, including title and figure caption</w:t>
      </w:r>
      <w:r w:rsidR="00822B06">
        <w:rPr>
          <w:lang w:val="en-GB"/>
        </w:rPr>
        <w:t>. (</w:t>
      </w:r>
      <w:r w:rsidR="0090794E">
        <w:rPr>
          <w:lang w:val="en-GB"/>
        </w:rPr>
        <w:t>2</w:t>
      </w:r>
      <w:r w:rsidR="00822B06">
        <w:rPr>
          <w:lang w:val="en-GB"/>
        </w:rPr>
        <w:t>pt)</w:t>
      </w:r>
    </w:p>
    <w:p w14:paraId="5EA6CE17" w14:textId="77777777" w:rsidR="00C232A2" w:rsidRPr="00C232A2" w:rsidRDefault="00C232A2" w:rsidP="00C232A2">
      <w:pPr>
        <w:rPr>
          <w:lang w:val="en-GB"/>
        </w:rPr>
      </w:pPr>
    </w:p>
    <w:p w14:paraId="2460EA4E" w14:textId="0426E318" w:rsidR="00E32F60" w:rsidRPr="00A074CE" w:rsidRDefault="00E32F60" w:rsidP="00822B06">
      <w:pPr>
        <w:pStyle w:val="Heading2"/>
        <w:rPr>
          <w:lang w:val="en-GB"/>
        </w:rPr>
      </w:pPr>
      <w:r w:rsidRPr="00A074CE">
        <w:rPr>
          <w:lang w:val="en-GB"/>
        </w:rPr>
        <w:t xml:space="preserve">What other information about the </w:t>
      </w:r>
      <w:r w:rsidR="00923F78" w:rsidRPr="00A074CE">
        <w:rPr>
          <w:lang w:val="en-GB"/>
        </w:rPr>
        <w:t>t</w:t>
      </w:r>
      <w:r w:rsidRPr="00A074CE">
        <w:rPr>
          <w:lang w:val="en-GB"/>
        </w:rPr>
        <w:t xml:space="preserve">hermal </w:t>
      </w:r>
      <w:r w:rsidR="00923F78" w:rsidRPr="00A074CE">
        <w:rPr>
          <w:lang w:val="en-GB"/>
        </w:rPr>
        <w:t>p</w:t>
      </w:r>
      <w:r w:rsidRPr="00A074CE">
        <w:rPr>
          <w:lang w:val="en-GB"/>
        </w:rPr>
        <w:t>ower demand is important in understanding the suitability of the normal distribution? Hint: can normally distributed values be less than zero?</w:t>
      </w:r>
      <w:r w:rsidR="00822B06">
        <w:rPr>
          <w:lang w:val="en-GB"/>
        </w:rPr>
        <w:t xml:space="preserve"> (2pt)</w:t>
      </w:r>
    </w:p>
    <w:p w14:paraId="50EA9DCA" w14:textId="004F6C46" w:rsidR="00266BC5" w:rsidRPr="00266BC5" w:rsidRDefault="00B83A2D" w:rsidP="00822B06">
      <w:pPr>
        <w:pStyle w:val="Heading2"/>
        <w:numPr>
          <w:ilvl w:val="0"/>
          <w:numId w:val="0"/>
        </w:numPr>
        <w:rPr>
          <w:lang w:val="en-GB"/>
        </w:rPr>
      </w:pPr>
      <w:r w:rsidRPr="00B83A2D">
        <w:rPr>
          <w:lang w:val="en-GB"/>
        </w:rPr>
        <w:t xml:space="preserve"> </w:t>
      </w:r>
    </w:p>
    <w:p w14:paraId="152BA856" w14:textId="08624064" w:rsidR="00266BC5" w:rsidRDefault="00266BC5" w:rsidP="00266BC5">
      <w:pPr>
        <w:pStyle w:val="Heading2"/>
        <w:rPr>
          <w:lang w:val="en-GB"/>
        </w:rPr>
      </w:pPr>
      <w:r>
        <w:rPr>
          <w:lang w:val="en-GB"/>
        </w:rPr>
        <w:t xml:space="preserve">For the number of operating hours </w:t>
      </w:r>
      <w:r>
        <w:rPr>
          <w:i/>
          <w:iCs/>
          <w:lang w:val="en-GB"/>
        </w:rPr>
        <w:t>NH</w:t>
      </w:r>
      <w:r>
        <w:rPr>
          <w:lang w:val="en-GB"/>
        </w:rPr>
        <w:t xml:space="preserve">, we had to fit a log-normal distribution to the log of the data </w:t>
      </w:r>
      <w:proofErr w:type="gramStart"/>
      <w:r>
        <w:rPr>
          <w:lang w:val="en-GB"/>
        </w:rPr>
        <w:t>in order to</w:t>
      </w:r>
      <w:proofErr w:type="gramEnd"/>
      <w:r>
        <w:rPr>
          <w:lang w:val="en-GB"/>
        </w:rPr>
        <w:t xml:space="preserve"> get a reasonable result.</w:t>
      </w:r>
    </w:p>
    <w:p w14:paraId="3C4CE22B" w14:textId="5BB69D3C" w:rsidR="00266BC5" w:rsidRPr="00266BC5" w:rsidRDefault="00266BC5" w:rsidP="00266BC5">
      <w:pPr>
        <w:pStyle w:val="Heading2"/>
        <w:numPr>
          <w:ilvl w:val="1"/>
          <w:numId w:val="14"/>
        </w:numPr>
        <w:rPr>
          <w:lang w:val="en-GB"/>
        </w:rPr>
      </w:pPr>
      <w:r>
        <w:rPr>
          <w:lang w:val="en-GB"/>
        </w:rPr>
        <w:t xml:space="preserve">Do you think the </w:t>
      </w:r>
      <w:r w:rsidR="00920362">
        <w:rPr>
          <w:lang w:val="en-GB"/>
        </w:rPr>
        <w:t>result is a good approximation of the data</w:t>
      </w:r>
      <w:r w:rsidRPr="00631BA9">
        <w:rPr>
          <w:lang w:val="en-GB"/>
        </w:rPr>
        <w:t>?</w:t>
      </w:r>
      <w:r w:rsidR="00822B06">
        <w:rPr>
          <w:lang w:val="en-GB"/>
        </w:rPr>
        <w:t xml:space="preserve"> (</w:t>
      </w:r>
      <w:r w:rsidR="00EA001C">
        <w:rPr>
          <w:lang w:val="en-GB"/>
        </w:rPr>
        <w:t>2</w:t>
      </w:r>
      <w:r w:rsidR="00822B06">
        <w:rPr>
          <w:lang w:val="en-GB"/>
        </w:rPr>
        <w:t>pt)</w:t>
      </w:r>
    </w:p>
    <w:p w14:paraId="08A065E3" w14:textId="79A881AD" w:rsidR="00266BC5" w:rsidRPr="00266BC5" w:rsidRDefault="00266BC5" w:rsidP="00266BC5">
      <w:pPr>
        <w:pStyle w:val="Heading2"/>
        <w:numPr>
          <w:ilvl w:val="1"/>
          <w:numId w:val="14"/>
        </w:numPr>
        <w:rPr>
          <w:lang w:val="en-GB"/>
        </w:rPr>
      </w:pPr>
      <w:r>
        <w:rPr>
          <w:lang w:val="en-GB"/>
        </w:rPr>
        <w:t xml:space="preserve"> </w:t>
      </w:r>
      <w:r w:rsidR="00631BA9" w:rsidRPr="00631BA9">
        <w:rPr>
          <w:lang w:val="en-GB"/>
        </w:rPr>
        <w:t xml:space="preserve">What alternative </w:t>
      </w:r>
      <w:r w:rsidR="008351A7">
        <w:rPr>
          <w:lang w:val="en-GB"/>
        </w:rPr>
        <w:t>approach could we use to define a probability distribution</w:t>
      </w:r>
      <w:r w:rsidR="00A46092">
        <w:rPr>
          <w:lang w:val="en-GB"/>
        </w:rPr>
        <w:t xml:space="preserve"> instead of fitting a log-normal distribution</w:t>
      </w:r>
      <w:r w:rsidR="00631BA9" w:rsidRPr="00631BA9">
        <w:rPr>
          <w:lang w:val="en-GB"/>
        </w:rPr>
        <w:t>?</w:t>
      </w:r>
      <w:r w:rsidR="00822B06">
        <w:rPr>
          <w:lang w:val="en-GB"/>
        </w:rPr>
        <w:t xml:space="preserve"> (</w:t>
      </w:r>
      <w:r w:rsidR="00760F66">
        <w:rPr>
          <w:lang w:val="en-GB"/>
        </w:rPr>
        <w:t>2</w:t>
      </w:r>
      <w:r w:rsidR="00822B06">
        <w:rPr>
          <w:lang w:val="en-GB"/>
        </w:rPr>
        <w:t>pt)</w:t>
      </w:r>
    </w:p>
    <w:p w14:paraId="5A2EE6EB" w14:textId="545DA55A" w:rsidR="00266BC5" w:rsidRDefault="00266BC5" w:rsidP="00266BC5">
      <w:pPr>
        <w:rPr>
          <w:lang w:val="en-GB"/>
        </w:rPr>
      </w:pPr>
    </w:p>
    <w:p w14:paraId="25BFF258" w14:textId="77777777" w:rsidR="00822B06" w:rsidRDefault="00266BC5" w:rsidP="00920362">
      <w:pPr>
        <w:pStyle w:val="Heading2"/>
        <w:rPr>
          <w:lang w:val="en-GB"/>
        </w:rPr>
      </w:pPr>
      <w:r w:rsidRPr="00266BC5">
        <w:rPr>
          <w:lang w:val="en-GB"/>
        </w:rPr>
        <w:t xml:space="preserve">Run the calculation of the total energy demand manually 5 times. </w:t>
      </w:r>
    </w:p>
    <w:p w14:paraId="3326199F" w14:textId="7A9CC788" w:rsidR="00822B06" w:rsidRDefault="00266BC5" w:rsidP="00822B06">
      <w:pPr>
        <w:pStyle w:val="Heading2"/>
        <w:numPr>
          <w:ilvl w:val="1"/>
          <w:numId w:val="14"/>
        </w:numPr>
        <w:rPr>
          <w:lang w:val="en-GB"/>
        </w:rPr>
      </w:pPr>
      <w:r w:rsidRPr="00266BC5">
        <w:rPr>
          <w:lang w:val="en-GB"/>
        </w:rPr>
        <w:t>Record each value in a table.</w:t>
      </w:r>
      <w:r w:rsidR="00822B06">
        <w:rPr>
          <w:lang w:val="en-GB"/>
        </w:rPr>
        <w:t xml:space="preserve"> (</w:t>
      </w:r>
      <w:r w:rsidR="00F0293B">
        <w:rPr>
          <w:lang w:val="en-GB"/>
        </w:rPr>
        <w:t>3</w:t>
      </w:r>
      <w:r w:rsidR="00822B06">
        <w:rPr>
          <w:lang w:val="en-GB"/>
        </w:rPr>
        <w:t>pt)</w:t>
      </w:r>
    </w:p>
    <w:p w14:paraId="032EF0DF" w14:textId="25A9F7AC" w:rsidR="00822B06" w:rsidRDefault="00266BC5" w:rsidP="00822B06">
      <w:pPr>
        <w:pStyle w:val="Heading2"/>
        <w:numPr>
          <w:ilvl w:val="1"/>
          <w:numId w:val="14"/>
        </w:numPr>
        <w:rPr>
          <w:lang w:val="en-GB"/>
        </w:rPr>
      </w:pPr>
      <w:r w:rsidRPr="00266BC5">
        <w:rPr>
          <w:lang w:val="en-GB"/>
        </w:rPr>
        <w:t xml:space="preserve"> Calculate the mean</w:t>
      </w:r>
      <w:r w:rsidR="00822B06">
        <w:rPr>
          <w:lang w:val="en-GB"/>
        </w:rPr>
        <w:t xml:space="preserve">, </w:t>
      </w:r>
      <w:r w:rsidRPr="00266BC5">
        <w:rPr>
          <w:lang w:val="en-GB"/>
        </w:rPr>
        <w:t>standard deviation</w:t>
      </w:r>
      <w:r w:rsidR="00822B06">
        <w:rPr>
          <w:lang w:val="en-GB"/>
        </w:rPr>
        <w:t xml:space="preserve">, and </w:t>
      </w:r>
      <w:r w:rsidR="00332FA3">
        <w:rPr>
          <w:lang w:val="en-GB"/>
        </w:rPr>
        <w:t>confidence interval of</w:t>
      </w:r>
      <w:r w:rsidRPr="00266BC5">
        <w:rPr>
          <w:lang w:val="en-GB"/>
        </w:rPr>
        <w:t xml:space="preserve"> the values. </w:t>
      </w:r>
      <w:r w:rsidR="00822B06">
        <w:rPr>
          <w:lang w:val="en-GB"/>
        </w:rPr>
        <w:t>(</w:t>
      </w:r>
      <w:r w:rsidR="00332FA3">
        <w:rPr>
          <w:lang w:val="en-GB"/>
        </w:rPr>
        <w:t>3</w:t>
      </w:r>
      <w:r w:rsidR="00822B06">
        <w:rPr>
          <w:lang w:val="en-GB"/>
        </w:rPr>
        <w:t>pt)</w:t>
      </w:r>
    </w:p>
    <w:p w14:paraId="0FFEE1BF" w14:textId="03E7CAF4" w:rsidR="00920362" w:rsidRDefault="00266BC5" w:rsidP="00822B06">
      <w:pPr>
        <w:pStyle w:val="Heading2"/>
        <w:numPr>
          <w:ilvl w:val="1"/>
          <w:numId w:val="14"/>
        </w:numPr>
        <w:rPr>
          <w:lang w:val="en-GB"/>
        </w:rPr>
      </w:pPr>
      <w:r w:rsidRPr="00266BC5">
        <w:rPr>
          <w:lang w:val="en-GB"/>
        </w:rPr>
        <w:t>With reference to the central limit theorem, explain why we analyse the sums of total energy demand.</w:t>
      </w:r>
      <w:r w:rsidR="00822B06">
        <w:rPr>
          <w:lang w:val="en-GB"/>
        </w:rPr>
        <w:t xml:space="preserve"> (</w:t>
      </w:r>
      <w:r w:rsidR="00332FA3">
        <w:rPr>
          <w:lang w:val="en-GB"/>
        </w:rPr>
        <w:t>4</w:t>
      </w:r>
      <w:r w:rsidR="00822B06">
        <w:rPr>
          <w:lang w:val="en-GB"/>
        </w:rPr>
        <w:t>pt)</w:t>
      </w:r>
    </w:p>
    <w:p w14:paraId="67FF69E4" w14:textId="77777777" w:rsidR="00920362" w:rsidRPr="00920362" w:rsidRDefault="00920362" w:rsidP="00920362">
      <w:pPr>
        <w:rPr>
          <w:lang w:val="en-GB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920362" w14:paraId="662F269E" w14:textId="77777777" w:rsidTr="00920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4D7F3C7" w14:textId="48952F5D" w:rsidR="00920362" w:rsidRDefault="00920362" w:rsidP="00760F66">
            <w:pPr>
              <w:keepNext/>
              <w:keepLines/>
              <w:rPr>
                <w:lang w:val="en-GB"/>
              </w:rPr>
            </w:pPr>
          </w:p>
        </w:tc>
        <w:tc>
          <w:tcPr>
            <w:tcW w:w="1701" w:type="dxa"/>
          </w:tcPr>
          <w:p w14:paraId="3BAFE69F" w14:textId="49AB75E2" w:rsidR="00920362" w:rsidRDefault="00920362" w:rsidP="00760F6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Result [GWh]</w:t>
            </w:r>
          </w:p>
        </w:tc>
      </w:tr>
      <w:tr w:rsidR="00920362" w14:paraId="781FFCD5" w14:textId="77777777" w:rsidTr="00920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E978D4" w14:textId="62C222C9" w:rsidR="00920362" w:rsidRDefault="00920362" w:rsidP="00760F66">
            <w:pPr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701" w:type="dxa"/>
          </w:tcPr>
          <w:p w14:paraId="4CCD3967" w14:textId="77777777" w:rsidR="00920362" w:rsidRDefault="00920362" w:rsidP="00760F6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20362" w14:paraId="172FAEFC" w14:textId="77777777" w:rsidTr="00920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335E1A" w14:textId="4CBD6271" w:rsidR="00920362" w:rsidRDefault="00920362" w:rsidP="00760F66">
            <w:pPr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701" w:type="dxa"/>
          </w:tcPr>
          <w:p w14:paraId="13AE0CD9" w14:textId="77777777" w:rsidR="00920362" w:rsidRDefault="00920362" w:rsidP="00760F6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20362" w14:paraId="7D356153" w14:textId="77777777" w:rsidTr="00920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58BE55" w14:textId="187678B2" w:rsidR="00920362" w:rsidRDefault="00920362" w:rsidP="00760F66">
            <w:pPr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14:paraId="368A92FA" w14:textId="77777777" w:rsidR="00920362" w:rsidRDefault="00920362" w:rsidP="00760F6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20362" w14:paraId="41E1CAD1" w14:textId="77777777" w:rsidTr="00920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E3AB8F" w14:textId="140110DF" w:rsidR="00920362" w:rsidRDefault="00920362" w:rsidP="00760F66">
            <w:pPr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701" w:type="dxa"/>
          </w:tcPr>
          <w:p w14:paraId="503950E9" w14:textId="77777777" w:rsidR="00920362" w:rsidRDefault="00920362" w:rsidP="00760F6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20362" w14:paraId="5656D7DD" w14:textId="77777777" w:rsidTr="00920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E2E9B68" w14:textId="07F0E414" w:rsidR="00920362" w:rsidRDefault="00920362" w:rsidP="00760F66">
            <w:pPr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701" w:type="dxa"/>
          </w:tcPr>
          <w:p w14:paraId="2D0C9257" w14:textId="77777777" w:rsidR="00920362" w:rsidRDefault="00920362" w:rsidP="00760F6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27ADA29C" w14:textId="77777777" w:rsidR="00920362" w:rsidRPr="00266BC5" w:rsidRDefault="00920362" w:rsidP="00266BC5">
      <w:pPr>
        <w:rPr>
          <w:lang w:val="en-GB"/>
        </w:rPr>
      </w:pPr>
    </w:p>
    <w:p w14:paraId="651E4DC1" w14:textId="77777777" w:rsidR="00350539" w:rsidRPr="00350539" w:rsidRDefault="00350539" w:rsidP="00350539">
      <w:pPr>
        <w:rPr>
          <w:lang w:val="en-GB"/>
        </w:rPr>
      </w:pPr>
    </w:p>
    <w:p w14:paraId="0FAC3F0C" w14:textId="77777777" w:rsidR="00FE6E5D" w:rsidRDefault="002957CB" w:rsidP="00896DF2">
      <w:pPr>
        <w:pStyle w:val="Heading2"/>
        <w:rPr>
          <w:lang w:val="en-GB"/>
        </w:rPr>
      </w:pPr>
      <w:r w:rsidRPr="002957CB">
        <w:rPr>
          <w:lang w:val="en-GB"/>
        </w:rPr>
        <w:t xml:space="preserve">Run the MC simulation for 10, 100, 1000 iterations. </w:t>
      </w:r>
    </w:p>
    <w:p w14:paraId="406CF989" w14:textId="55B70096" w:rsidR="009065C4" w:rsidRPr="009065C4" w:rsidRDefault="002957CB" w:rsidP="009065C4">
      <w:pPr>
        <w:pStyle w:val="Heading2"/>
        <w:numPr>
          <w:ilvl w:val="1"/>
          <w:numId w:val="14"/>
        </w:numPr>
        <w:rPr>
          <w:lang w:val="en-GB"/>
        </w:rPr>
      </w:pPr>
      <w:r w:rsidRPr="002957CB">
        <w:rPr>
          <w:lang w:val="en-GB"/>
        </w:rPr>
        <w:t>For each value of N Iterations, calculate the mean and confidence interval</w:t>
      </w:r>
      <w:r w:rsidR="00FE6E5D">
        <w:rPr>
          <w:lang w:val="en-GB"/>
        </w:rPr>
        <w:t xml:space="preserve"> and fill in the table</w:t>
      </w:r>
      <w:r w:rsidRPr="002957CB">
        <w:rPr>
          <w:lang w:val="en-GB"/>
        </w:rPr>
        <w:t xml:space="preserve">. </w:t>
      </w:r>
      <w:r w:rsidR="0030254C">
        <w:rPr>
          <w:lang w:val="en-GB"/>
        </w:rPr>
        <w:t>(3pt</w:t>
      </w:r>
      <w:r w:rsidR="009065C4">
        <w:rPr>
          <w:lang w:val="en-GB"/>
        </w:rPr>
        <w:t xml:space="preserve">) </w:t>
      </w:r>
    </w:p>
    <w:p w14:paraId="1E3C5169" w14:textId="6873A55B" w:rsidR="009065C4" w:rsidRDefault="002957CB" w:rsidP="00FE6E5D">
      <w:pPr>
        <w:pStyle w:val="Heading2"/>
        <w:numPr>
          <w:ilvl w:val="1"/>
          <w:numId w:val="14"/>
        </w:numPr>
        <w:rPr>
          <w:lang w:val="en-GB"/>
        </w:rPr>
      </w:pPr>
      <w:r w:rsidRPr="002957CB">
        <w:rPr>
          <w:lang w:val="en-GB"/>
        </w:rPr>
        <w:t>What is the impact of having too few iterations?</w:t>
      </w:r>
      <w:r w:rsidR="00317372">
        <w:rPr>
          <w:lang w:val="en-GB"/>
        </w:rPr>
        <w:t xml:space="preserve"> </w:t>
      </w:r>
      <w:r w:rsidR="0030254C">
        <w:rPr>
          <w:lang w:val="en-GB"/>
        </w:rPr>
        <w:t>(</w:t>
      </w:r>
      <w:r w:rsidR="0090794E">
        <w:rPr>
          <w:lang w:val="en-GB"/>
        </w:rPr>
        <w:t>2</w:t>
      </w:r>
      <w:r w:rsidR="0030254C">
        <w:rPr>
          <w:lang w:val="en-GB"/>
        </w:rPr>
        <w:t>pt)</w:t>
      </w:r>
      <w:r w:rsidR="009065C4" w:rsidRPr="009065C4">
        <w:rPr>
          <w:lang w:val="en-GB"/>
        </w:rPr>
        <w:t xml:space="preserve"> </w:t>
      </w:r>
    </w:p>
    <w:p w14:paraId="72DE2B0F" w14:textId="6FBC5F83" w:rsidR="00FE6E5D" w:rsidRDefault="009065C4" w:rsidP="00FE6E5D">
      <w:pPr>
        <w:pStyle w:val="Heading2"/>
        <w:numPr>
          <w:ilvl w:val="1"/>
          <w:numId w:val="14"/>
        </w:numPr>
        <w:rPr>
          <w:lang w:val="en-GB"/>
        </w:rPr>
      </w:pPr>
      <w:r>
        <w:rPr>
          <w:lang w:val="en-GB"/>
        </w:rPr>
        <w:t>Present the plot showing the results distribution where there are sufficient iterations (</w:t>
      </w:r>
      <w:r w:rsidR="0090794E">
        <w:rPr>
          <w:lang w:val="en-GB"/>
        </w:rPr>
        <w:t>3</w:t>
      </w:r>
      <w:r>
        <w:rPr>
          <w:lang w:val="en-GB"/>
        </w:rPr>
        <w:t>pt)</w:t>
      </w:r>
    </w:p>
    <w:p w14:paraId="4455BE3D" w14:textId="665742BA" w:rsidR="009E4884" w:rsidRDefault="002957CB" w:rsidP="00FE6E5D">
      <w:pPr>
        <w:pStyle w:val="Heading2"/>
        <w:numPr>
          <w:ilvl w:val="1"/>
          <w:numId w:val="14"/>
        </w:numPr>
        <w:rPr>
          <w:lang w:val="en-GB"/>
        </w:rPr>
      </w:pPr>
      <w:r w:rsidRPr="002957CB">
        <w:rPr>
          <w:lang w:val="en-GB"/>
        </w:rPr>
        <w:t>What might be a limiting factor on the</w:t>
      </w:r>
      <w:r w:rsidR="00FE6E5D">
        <w:rPr>
          <w:lang w:val="en-GB"/>
        </w:rPr>
        <w:t xml:space="preserve"> maximum</w:t>
      </w:r>
      <w:r w:rsidRPr="002957CB">
        <w:rPr>
          <w:lang w:val="en-GB"/>
        </w:rPr>
        <w:t xml:space="preserve"> number of iterations</w:t>
      </w:r>
      <w:r w:rsidR="00E0334A" w:rsidRPr="00E0334A">
        <w:rPr>
          <w:lang w:val="en-GB"/>
        </w:rPr>
        <w:t>?</w:t>
      </w:r>
      <w:r w:rsidR="0030254C">
        <w:rPr>
          <w:lang w:val="en-GB"/>
        </w:rPr>
        <w:t xml:space="preserve"> (</w:t>
      </w:r>
      <w:r w:rsidR="0090794E">
        <w:rPr>
          <w:lang w:val="en-GB"/>
        </w:rPr>
        <w:t>2</w:t>
      </w:r>
      <w:r w:rsidR="0030254C">
        <w:rPr>
          <w:lang w:val="en-GB"/>
        </w:rPr>
        <w:t>pt)</w:t>
      </w:r>
    </w:p>
    <w:p w14:paraId="39FA7DC4" w14:textId="59B7A8B6" w:rsidR="00F37108" w:rsidRDefault="00F37108" w:rsidP="00E0334A">
      <w:pPr>
        <w:rPr>
          <w:lang w:val="en-GB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694"/>
      </w:tblGrid>
      <w:tr w:rsidR="00F37108" w14:paraId="5E42A642" w14:textId="1A39D743" w:rsidTr="00F37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D54B6C7" w14:textId="293B4DF6" w:rsidR="00F37108" w:rsidRDefault="00F37108" w:rsidP="00770EBC">
            <w:pPr>
              <w:rPr>
                <w:lang w:val="en-GB"/>
              </w:rPr>
            </w:pPr>
            <w:r>
              <w:rPr>
                <w:lang w:val="en-GB"/>
              </w:rPr>
              <w:t>Number of Iterations</w:t>
            </w:r>
          </w:p>
        </w:tc>
        <w:tc>
          <w:tcPr>
            <w:tcW w:w="2409" w:type="dxa"/>
          </w:tcPr>
          <w:p w14:paraId="45F4E003" w14:textId="6BC92C51" w:rsidR="00F37108" w:rsidRDefault="00F37108" w:rsidP="00770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Cooling demand [GWh]</w:t>
            </w:r>
          </w:p>
        </w:tc>
        <w:tc>
          <w:tcPr>
            <w:tcW w:w="2694" w:type="dxa"/>
          </w:tcPr>
          <w:p w14:paraId="660792EB" w14:textId="1FB957D2" w:rsidR="00F37108" w:rsidRDefault="00F37108" w:rsidP="00770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95% confidence interval</w:t>
            </w:r>
          </w:p>
        </w:tc>
      </w:tr>
      <w:tr w:rsidR="00F37108" w14:paraId="4F36AA34" w14:textId="08F1C0F6" w:rsidTr="00F37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DF123A5" w14:textId="0F7BE0BB" w:rsidR="00F37108" w:rsidRDefault="00F37108" w:rsidP="00770EBC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409" w:type="dxa"/>
          </w:tcPr>
          <w:p w14:paraId="66F13978" w14:textId="77777777" w:rsidR="00F37108" w:rsidRDefault="00F37108" w:rsidP="00770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94" w:type="dxa"/>
          </w:tcPr>
          <w:p w14:paraId="41679A49" w14:textId="77777777" w:rsidR="00F37108" w:rsidRDefault="00F37108" w:rsidP="00770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37108" w14:paraId="42467DD1" w14:textId="174F4974" w:rsidTr="00F37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F2C5F29" w14:textId="3A3ED062" w:rsidR="00F37108" w:rsidRDefault="00F37108" w:rsidP="00770EBC">
            <w:pPr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  <w:tc>
          <w:tcPr>
            <w:tcW w:w="2409" w:type="dxa"/>
          </w:tcPr>
          <w:p w14:paraId="644B92AA" w14:textId="77777777" w:rsidR="00F37108" w:rsidRDefault="00F37108" w:rsidP="00770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94" w:type="dxa"/>
          </w:tcPr>
          <w:p w14:paraId="3826A2B3" w14:textId="77777777" w:rsidR="00F37108" w:rsidRDefault="00F37108" w:rsidP="00770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37108" w14:paraId="75F64EC6" w14:textId="3D7D0138" w:rsidTr="00F37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55590A5" w14:textId="32C1A3A1" w:rsidR="00F37108" w:rsidRDefault="00F37108" w:rsidP="00770EBC">
            <w:pPr>
              <w:rPr>
                <w:lang w:val="en-GB"/>
              </w:rPr>
            </w:pPr>
            <w:r>
              <w:rPr>
                <w:lang w:val="en-GB"/>
              </w:rPr>
              <w:t>1000</w:t>
            </w:r>
          </w:p>
        </w:tc>
        <w:tc>
          <w:tcPr>
            <w:tcW w:w="2409" w:type="dxa"/>
          </w:tcPr>
          <w:p w14:paraId="5E9ADBFD" w14:textId="77777777" w:rsidR="00F37108" w:rsidRDefault="00F37108" w:rsidP="00770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94" w:type="dxa"/>
          </w:tcPr>
          <w:p w14:paraId="523D704A" w14:textId="77777777" w:rsidR="00F37108" w:rsidRDefault="00F37108" w:rsidP="00770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40107D05" w14:textId="581E08C3" w:rsidR="009E4884" w:rsidRDefault="009E4884" w:rsidP="009E4884">
      <w:pPr>
        <w:rPr>
          <w:lang w:val="en-GB"/>
        </w:rPr>
      </w:pPr>
    </w:p>
    <w:p w14:paraId="13431043" w14:textId="77777777" w:rsidR="0044106A" w:rsidRPr="009E4884" w:rsidRDefault="0044106A" w:rsidP="009E4884">
      <w:pPr>
        <w:rPr>
          <w:lang w:val="en-GB"/>
        </w:rPr>
      </w:pPr>
    </w:p>
    <w:p w14:paraId="7514D4DC" w14:textId="4C9B834E" w:rsidR="002957CB" w:rsidRPr="0044106A" w:rsidRDefault="00D62F4C" w:rsidP="002957CB">
      <w:pPr>
        <w:rPr>
          <w:b/>
          <w:bCs/>
          <w:sz w:val="24"/>
          <w:szCs w:val="21"/>
          <w:u w:val="single"/>
          <w:lang w:val="en-GB"/>
        </w:rPr>
      </w:pPr>
      <w:r w:rsidRPr="0044106A">
        <w:rPr>
          <w:b/>
          <w:bCs/>
          <w:sz w:val="24"/>
          <w:szCs w:val="21"/>
          <w:u w:val="single"/>
          <w:lang w:val="en-GB"/>
        </w:rPr>
        <w:t xml:space="preserve">Notebook </w:t>
      </w:r>
      <w:r w:rsidR="00DB1412" w:rsidRPr="0044106A">
        <w:rPr>
          <w:b/>
          <w:bCs/>
          <w:sz w:val="24"/>
          <w:szCs w:val="21"/>
          <w:u w:val="single"/>
          <w:lang w:val="en-GB"/>
        </w:rPr>
        <w:t>Part 2 – Climate change scenarios</w:t>
      </w:r>
    </w:p>
    <w:p w14:paraId="5A665B89" w14:textId="77777777" w:rsidR="00DB1412" w:rsidRDefault="00DB1412" w:rsidP="002957CB">
      <w:pPr>
        <w:rPr>
          <w:lang w:val="en-GB"/>
        </w:rPr>
      </w:pPr>
    </w:p>
    <w:p w14:paraId="3C8BD737" w14:textId="77777777" w:rsidR="00E7243E" w:rsidRDefault="00E7243E" w:rsidP="00D87AE6">
      <w:pPr>
        <w:pStyle w:val="Heading2"/>
        <w:rPr>
          <w:lang w:val="en-GB"/>
        </w:rPr>
      </w:pPr>
      <w:r>
        <w:rPr>
          <w:lang w:val="en-GB"/>
        </w:rPr>
        <w:t>Investigate the effect of climate change on cooling demand.</w:t>
      </w:r>
    </w:p>
    <w:p w14:paraId="434239E9" w14:textId="1A8066E5" w:rsidR="00E7243E" w:rsidRDefault="00A074CE" w:rsidP="00E7243E">
      <w:pPr>
        <w:pStyle w:val="Heading2"/>
        <w:numPr>
          <w:ilvl w:val="1"/>
          <w:numId w:val="14"/>
        </w:numPr>
        <w:rPr>
          <w:lang w:val="en-GB"/>
        </w:rPr>
      </w:pPr>
      <w:r w:rsidRPr="003155EF">
        <w:rPr>
          <w:lang w:val="en-GB"/>
        </w:rPr>
        <w:t xml:space="preserve">Run the </w:t>
      </w:r>
      <w:r w:rsidR="00DB1412" w:rsidRPr="003155EF">
        <w:rPr>
          <w:lang w:val="en-GB"/>
        </w:rPr>
        <w:t xml:space="preserve">Monte Carlo model with the different values for CDD and cooling probability and fill the table below. </w:t>
      </w:r>
      <w:r w:rsidR="00E7243E">
        <w:rPr>
          <w:lang w:val="en-GB"/>
        </w:rPr>
        <w:t>(</w:t>
      </w:r>
      <w:r w:rsidR="009F51A9">
        <w:rPr>
          <w:lang w:val="en-GB"/>
        </w:rPr>
        <w:t>3</w:t>
      </w:r>
      <w:r w:rsidR="00E7243E">
        <w:rPr>
          <w:lang w:val="en-GB"/>
        </w:rPr>
        <w:t>pt)</w:t>
      </w:r>
    </w:p>
    <w:p w14:paraId="00196BEE" w14:textId="6C97643C" w:rsidR="003155EF" w:rsidRDefault="00DB1412" w:rsidP="00E7243E">
      <w:pPr>
        <w:pStyle w:val="Heading2"/>
        <w:numPr>
          <w:ilvl w:val="1"/>
          <w:numId w:val="14"/>
        </w:numPr>
        <w:rPr>
          <w:lang w:val="en-GB"/>
        </w:rPr>
      </w:pPr>
      <w:r w:rsidRPr="003155EF">
        <w:rPr>
          <w:lang w:val="en-GB"/>
        </w:rPr>
        <w:t>Create a chart showing the cooling demand and the error bars to compare the present day with the two climate scenarios.</w:t>
      </w:r>
      <w:r w:rsidR="00857B90" w:rsidRPr="003155EF">
        <w:rPr>
          <w:lang w:val="en-GB"/>
        </w:rPr>
        <w:t xml:space="preserve"> (</w:t>
      </w:r>
      <w:r w:rsidR="00C232A2">
        <w:rPr>
          <w:lang w:val="en-GB"/>
        </w:rPr>
        <w:t>4</w:t>
      </w:r>
      <w:r w:rsidR="00857B90" w:rsidRPr="003155EF">
        <w:rPr>
          <w:lang w:val="en-GB"/>
        </w:rPr>
        <w:t>pt)</w:t>
      </w:r>
    </w:p>
    <w:p w14:paraId="3AA1F2BB" w14:textId="60300E06" w:rsidR="009F2F3A" w:rsidRPr="003155EF" w:rsidRDefault="00465973" w:rsidP="003155EF">
      <w:pPr>
        <w:pStyle w:val="Heading2"/>
        <w:numPr>
          <w:ilvl w:val="1"/>
          <w:numId w:val="14"/>
        </w:numPr>
        <w:rPr>
          <w:lang w:val="en-GB"/>
        </w:rPr>
      </w:pPr>
      <w:r w:rsidRPr="003155EF">
        <w:rPr>
          <w:lang w:val="en-GB"/>
        </w:rPr>
        <w:t>C</w:t>
      </w:r>
      <w:r w:rsidR="009F2F3A" w:rsidRPr="003155EF">
        <w:rPr>
          <w:lang w:val="en-GB"/>
        </w:rPr>
        <w:t>alculate the change</w:t>
      </w:r>
      <w:r w:rsidRPr="003155EF">
        <w:rPr>
          <w:lang w:val="en-GB"/>
        </w:rPr>
        <w:t>, percentage change, and uncertainty in the change</w:t>
      </w:r>
      <w:r w:rsidR="009F2F3A" w:rsidRPr="003155EF">
        <w:rPr>
          <w:lang w:val="en-GB"/>
        </w:rPr>
        <w:t xml:space="preserve"> in cooling demand between present day and climate scenarios</w:t>
      </w:r>
      <w:r w:rsidR="00E7243E">
        <w:rPr>
          <w:lang w:val="en-GB"/>
        </w:rPr>
        <w:t>. (</w:t>
      </w:r>
      <w:r w:rsidR="00C232A2">
        <w:rPr>
          <w:lang w:val="en-GB"/>
        </w:rPr>
        <w:t>3</w:t>
      </w:r>
      <w:r w:rsidR="00E7243E">
        <w:rPr>
          <w:lang w:val="en-GB"/>
        </w:rPr>
        <w:t>pt)</w:t>
      </w:r>
    </w:p>
    <w:p w14:paraId="759E87B6" w14:textId="77777777" w:rsidR="00DB1412" w:rsidRPr="00DB1412" w:rsidRDefault="00DB1412" w:rsidP="00DB1412">
      <w:pPr>
        <w:rPr>
          <w:lang w:val="en-GB"/>
        </w:rPr>
      </w:pPr>
    </w:p>
    <w:p w14:paraId="592D22DC" w14:textId="33978344" w:rsidR="00DB1412" w:rsidRPr="00DB1412" w:rsidRDefault="00DB1412" w:rsidP="00DB1412">
      <w:pPr>
        <w:rPr>
          <w:lang w:val="en-GB"/>
        </w:rPr>
      </w:pPr>
      <w:r>
        <w:rPr>
          <w:lang w:val="en-GB"/>
        </w:rPr>
        <w:t>Note: You can create the chart in Word, Excel, or in the Python notebook.</w:t>
      </w:r>
    </w:p>
    <w:p w14:paraId="46F78EDC" w14:textId="5F7C7E33" w:rsidR="002957CB" w:rsidRDefault="002957CB" w:rsidP="009D7ECB">
      <w:pPr>
        <w:keepNext/>
        <w:keepLines/>
        <w:rPr>
          <w:lang w:val="en-GB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297"/>
        <w:gridCol w:w="718"/>
        <w:gridCol w:w="1951"/>
        <w:gridCol w:w="2352"/>
        <w:gridCol w:w="2405"/>
      </w:tblGrid>
      <w:tr w:rsidR="00A074CE" w:rsidRPr="00A074CE" w14:paraId="7F39B1D1" w14:textId="77777777" w:rsidTr="00A07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14A89D" w14:textId="221B4892" w:rsidR="00A074CE" w:rsidRPr="00A074CE" w:rsidRDefault="00A074CE" w:rsidP="009D7ECB">
            <w:pPr>
              <w:keepNext/>
              <w:keepLines/>
              <w:spacing w:after="120" w:line="264" w:lineRule="auto"/>
            </w:pPr>
            <w:proofErr w:type="gramStart"/>
            <w:r w:rsidRPr="00A074CE">
              <w:t>scenario</w:t>
            </w:r>
            <w:proofErr w:type="gramEnd"/>
          </w:p>
        </w:tc>
        <w:tc>
          <w:tcPr>
            <w:tcW w:w="0" w:type="auto"/>
            <w:hideMark/>
          </w:tcPr>
          <w:p w14:paraId="78953732" w14:textId="3AD69806" w:rsidR="00A074CE" w:rsidRPr="00A074CE" w:rsidRDefault="00A074CE" w:rsidP="009D7ECB">
            <w:pPr>
              <w:keepNext/>
              <w:keepLines/>
              <w:spacing w:after="12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CDD</w:t>
            </w:r>
          </w:p>
        </w:tc>
        <w:tc>
          <w:tcPr>
            <w:tcW w:w="0" w:type="auto"/>
            <w:hideMark/>
          </w:tcPr>
          <w:p w14:paraId="0F7360CB" w14:textId="7C6A454C" w:rsidR="00A074CE" w:rsidRPr="00A074CE" w:rsidRDefault="00A074CE" w:rsidP="009D7ECB">
            <w:pPr>
              <w:keepNext/>
              <w:keepLines/>
              <w:spacing w:after="12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074CE">
              <w:t>Cooling</w:t>
            </w:r>
            <w:proofErr w:type="spellEnd"/>
            <w:r>
              <w:rPr>
                <w:lang w:val="en-GB"/>
              </w:rPr>
              <w:t xml:space="preserve"> P</w:t>
            </w:r>
            <w:proofErr w:type="spellStart"/>
            <w:r w:rsidRPr="00A074CE">
              <w:t>robability</w:t>
            </w:r>
            <w:proofErr w:type="spellEnd"/>
          </w:p>
        </w:tc>
        <w:tc>
          <w:tcPr>
            <w:tcW w:w="0" w:type="auto"/>
            <w:hideMark/>
          </w:tcPr>
          <w:p w14:paraId="58550750" w14:textId="2E084ACD" w:rsidR="00A074CE" w:rsidRPr="00A074CE" w:rsidRDefault="00A074CE" w:rsidP="009D7ECB">
            <w:pPr>
              <w:keepNext/>
              <w:keepLines/>
              <w:spacing w:after="12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proofErr w:type="spellStart"/>
            <w:r w:rsidRPr="00A074CE">
              <w:t>Cooling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A074CE">
              <w:t>demand</w:t>
            </w:r>
            <w:proofErr w:type="spellEnd"/>
            <w:r>
              <w:rPr>
                <w:lang w:val="en-GB"/>
              </w:rPr>
              <w:t xml:space="preserve"> [GWh]</w:t>
            </w:r>
          </w:p>
        </w:tc>
        <w:tc>
          <w:tcPr>
            <w:tcW w:w="0" w:type="auto"/>
            <w:hideMark/>
          </w:tcPr>
          <w:p w14:paraId="51067169" w14:textId="4E17D892" w:rsidR="00A074CE" w:rsidRPr="00A074CE" w:rsidRDefault="00A074CE" w:rsidP="009D7ECB">
            <w:pPr>
              <w:keepNext/>
              <w:keepLines/>
              <w:spacing w:after="12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95% confidence interval</w:t>
            </w:r>
          </w:p>
        </w:tc>
      </w:tr>
      <w:tr w:rsidR="00A074CE" w:rsidRPr="00A074CE" w14:paraId="50A56F1B" w14:textId="77777777" w:rsidTr="00A074CE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160ED9" w14:textId="77777777" w:rsidR="00A074CE" w:rsidRPr="00A074CE" w:rsidRDefault="00A074CE" w:rsidP="009D7ECB">
            <w:pPr>
              <w:keepNext/>
              <w:keepLines/>
              <w:spacing w:after="120" w:line="264" w:lineRule="auto"/>
            </w:pPr>
            <w:proofErr w:type="spellStart"/>
            <w:proofErr w:type="gramStart"/>
            <w:r w:rsidRPr="00A074CE">
              <w:t>present</w:t>
            </w:r>
            <w:proofErr w:type="spellEnd"/>
            <w:proofErr w:type="gramEnd"/>
            <w:r w:rsidRPr="00A074CE">
              <w:t xml:space="preserve"> </w:t>
            </w:r>
            <w:proofErr w:type="spellStart"/>
            <w:r w:rsidRPr="00A074CE">
              <w:t>day</w:t>
            </w:r>
            <w:proofErr w:type="spellEnd"/>
          </w:p>
        </w:tc>
        <w:tc>
          <w:tcPr>
            <w:tcW w:w="0" w:type="auto"/>
            <w:hideMark/>
          </w:tcPr>
          <w:p w14:paraId="1844A0E2" w14:textId="77777777" w:rsidR="00A074CE" w:rsidRPr="00A074CE" w:rsidRDefault="00A074CE" w:rsidP="009D7ECB">
            <w:pPr>
              <w:keepNext/>
              <w:keepLines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74CE">
              <w:t>213.7</w:t>
            </w:r>
          </w:p>
        </w:tc>
        <w:tc>
          <w:tcPr>
            <w:tcW w:w="0" w:type="auto"/>
            <w:hideMark/>
          </w:tcPr>
          <w:p w14:paraId="1BDCAFEE" w14:textId="77777777" w:rsidR="00A074CE" w:rsidRPr="00A074CE" w:rsidRDefault="00A074CE" w:rsidP="009D7ECB">
            <w:pPr>
              <w:keepNext/>
              <w:keepLines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74CE">
              <w:t>0.225</w:t>
            </w:r>
          </w:p>
        </w:tc>
        <w:tc>
          <w:tcPr>
            <w:tcW w:w="0" w:type="auto"/>
          </w:tcPr>
          <w:p w14:paraId="7C560F47" w14:textId="03DC45EA" w:rsidR="00A074CE" w:rsidRPr="00A074CE" w:rsidRDefault="00A074CE" w:rsidP="009D7ECB">
            <w:pPr>
              <w:keepNext/>
              <w:keepLines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C95247C" w14:textId="30F8AD8B" w:rsidR="00A074CE" w:rsidRPr="00A074CE" w:rsidRDefault="00A074CE" w:rsidP="009D7ECB">
            <w:pPr>
              <w:keepNext/>
              <w:keepLines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4CE" w:rsidRPr="00A074CE" w14:paraId="002A67D8" w14:textId="77777777" w:rsidTr="00A074CE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A43247" w14:textId="09048FC6" w:rsidR="00A074CE" w:rsidRPr="00A074CE" w:rsidRDefault="004A05BB" w:rsidP="009D7ECB">
            <w:pPr>
              <w:keepNext/>
              <w:keepLines/>
              <w:spacing w:after="120" w:line="264" w:lineRule="auto"/>
            </w:pPr>
            <w:r>
              <w:rPr>
                <w:lang w:val="en-GB"/>
              </w:rPr>
              <w:t>RCP</w:t>
            </w:r>
            <w:r w:rsidR="00A074CE" w:rsidRPr="00A074CE">
              <w:t xml:space="preserve"> 2.6</w:t>
            </w:r>
          </w:p>
        </w:tc>
        <w:tc>
          <w:tcPr>
            <w:tcW w:w="0" w:type="auto"/>
            <w:hideMark/>
          </w:tcPr>
          <w:p w14:paraId="3729B4F8" w14:textId="77777777" w:rsidR="00A074CE" w:rsidRPr="00A074CE" w:rsidRDefault="00A074CE" w:rsidP="009D7ECB">
            <w:pPr>
              <w:keepNext/>
              <w:keepLines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74CE">
              <w:t>276.7</w:t>
            </w:r>
          </w:p>
        </w:tc>
        <w:tc>
          <w:tcPr>
            <w:tcW w:w="0" w:type="auto"/>
            <w:hideMark/>
          </w:tcPr>
          <w:p w14:paraId="56106C94" w14:textId="77777777" w:rsidR="00A074CE" w:rsidRPr="00A074CE" w:rsidRDefault="00A074CE" w:rsidP="009D7ECB">
            <w:pPr>
              <w:keepNext/>
              <w:keepLines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74CE">
              <w:t>0.5455</w:t>
            </w:r>
          </w:p>
        </w:tc>
        <w:tc>
          <w:tcPr>
            <w:tcW w:w="0" w:type="auto"/>
          </w:tcPr>
          <w:p w14:paraId="4F22457A" w14:textId="3472D290" w:rsidR="00A074CE" w:rsidRPr="00A074CE" w:rsidRDefault="00A074CE" w:rsidP="009D7ECB">
            <w:pPr>
              <w:keepNext/>
              <w:keepLines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0D03FBF" w14:textId="57C80F1D" w:rsidR="00A074CE" w:rsidRPr="00A074CE" w:rsidRDefault="00A074CE" w:rsidP="009D7ECB">
            <w:pPr>
              <w:keepNext/>
              <w:keepLines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4CE" w:rsidRPr="00A074CE" w14:paraId="3AE6987C" w14:textId="77777777" w:rsidTr="00A074CE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DE7AD8" w14:textId="7879C699" w:rsidR="00A074CE" w:rsidRPr="00A074CE" w:rsidRDefault="004A05BB" w:rsidP="009D7ECB">
            <w:pPr>
              <w:keepNext/>
              <w:keepLines/>
              <w:spacing w:after="120" w:line="264" w:lineRule="auto"/>
            </w:pPr>
            <w:r>
              <w:rPr>
                <w:lang w:val="en-GB"/>
              </w:rPr>
              <w:t>RCP</w:t>
            </w:r>
            <w:r w:rsidR="00A074CE" w:rsidRPr="00A074CE">
              <w:t xml:space="preserve"> 8.5</w:t>
            </w:r>
          </w:p>
        </w:tc>
        <w:tc>
          <w:tcPr>
            <w:tcW w:w="0" w:type="auto"/>
            <w:hideMark/>
          </w:tcPr>
          <w:p w14:paraId="731BA535" w14:textId="77777777" w:rsidR="00A074CE" w:rsidRPr="00A074CE" w:rsidRDefault="00A074CE" w:rsidP="009D7ECB">
            <w:pPr>
              <w:keepNext/>
              <w:keepLines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74CE">
              <w:t>365.2</w:t>
            </w:r>
          </w:p>
        </w:tc>
        <w:tc>
          <w:tcPr>
            <w:tcW w:w="0" w:type="auto"/>
            <w:hideMark/>
          </w:tcPr>
          <w:p w14:paraId="069DCA55" w14:textId="77777777" w:rsidR="00A074CE" w:rsidRPr="00A074CE" w:rsidRDefault="00A074CE" w:rsidP="009D7ECB">
            <w:pPr>
              <w:keepNext/>
              <w:keepLines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74CE">
              <w:t>0.5677</w:t>
            </w:r>
          </w:p>
        </w:tc>
        <w:tc>
          <w:tcPr>
            <w:tcW w:w="0" w:type="auto"/>
          </w:tcPr>
          <w:p w14:paraId="6E67DDE4" w14:textId="3404ACC3" w:rsidR="00A074CE" w:rsidRPr="00A074CE" w:rsidRDefault="00A074CE" w:rsidP="009D7ECB">
            <w:pPr>
              <w:keepNext/>
              <w:keepLines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1B86AD1" w14:textId="32649580" w:rsidR="00A074CE" w:rsidRPr="00A074CE" w:rsidRDefault="00A074CE" w:rsidP="009D7ECB">
            <w:pPr>
              <w:keepNext/>
              <w:keepLines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025440" w14:textId="62670067" w:rsidR="00A074CE" w:rsidRDefault="00A074CE" w:rsidP="002957CB">
      <w:pPr>
        <w:rPr>
          <w:lang w:val="en-GB"/>
        </w:rPr>
      </w:pPr>
    </w:p>
    <w:p w14:paraId="24875180" w14:textId="77777777" w:rsidR="00A074CE" w:rsidRPr="002957CB" w:rsidRDefault="00A074CE" w:rsidP="002957CB">
      <w:pPr>
        <w:rPr>
          <w:lang w:val="en-GB"/>
        </w:rPr>
      </w:pPr>
    </w:p>
    <w:p w14:paraId="7F814A79" w14:textId="77777777" w:rsidR="00C232A2" w:rsidRDefault="003155EF" w:rsidP="00C232A2">
      <w:pPr>
        <w:pStyle w:val="Heading2"/>
        <w:rPr>
          <w:lang w:val="en-GB"/>
        </w:rPr>
      </w:pPr>
      <w:r>
        <w:rPr>
          <w:lang w:val="en-GB"/>
        </w:rPr>
        <w:t xml:space="preserve">Now investigate the impact of improving the COP. </w:t>
      </w:r>
    </w:p>
    <w:p w14:paraId="1CE22E16" w14:textId="3EA987FC" w:rsidR="003155EF" w:rsidRPr="00C232A2" w:rsidRDefault="003155EF" w:rsidP="00C232A2">
      <w:pPr>
        <w:pStyle w:val="Heading2"/>
        <w:numPr>
          <w:ilvl w:val="1"/>
          <w:numId w:val="14"/>
        </w:numPr>
        <w:rPr>
          <w:lang w:val="en-GB"/>
        </w:rPr>
      </w:pPr>
      <w:r w:rsidRPr="00C232A2">
        <w:rPr>
          <w:lang w:val="en-GB"/>
        </w:rPr>
        <w:t>Calculate the value of a 50% improvement in</w:t>
      </w:r>
      <w:r w:rsidR="00A4483D">
        <w:rPr>
          <w:lang w:val="en-GB"/>
        </w:rPr>
        <w:t xml:space="preserve"> mean</w:t>
      </w:r>
      <w:r w:rsidRPr="00C232A2">
        <w:rPr>
          <w:lang w:val="en-GB"/>
        </w:rPr>
        <w:t xml:space="preserve"> COP</w:t>
      </w:r>
      <w:r w:rsidR="00A4483D">
        <w:rPr>
          <w:lang w:val="en-GB"/>
        </w:rPr>
        <w:t xml:space="preserve"> compared to the </w:t>
      </w:r>
      <w:proofErr w:type="gramStart"/>
      <w:r w:rsidR="00A4483D">
        <w:rPr>
          <w:lang w:val="en-GB"/>
        </w:rPr>
        <w:t>present day</w:t>
      </w:r>
      <w:proofErr w:type="gramEnd"/>
      <w:r w:rsidR="00A4483D">
        <w:rPr>
          <w:lang w:val="en-GB"/>
        </w:rPr>
        <w:t xml:space="preserve"> data</w:t>
      </w:r>
      <w:r w:rsidRPr="00C232A2">
        <w:rPr>
          <w:lang w:val="en-GB"/>
        </w:rPr>
        <w:t>. (</w:t>
      </w:r>
      <w:r w:rsidR="000E5651" w:rsidRPr="00C232A2">
        <w:rPr>
          <w:lang w:val="en-GB"/>
        </w:rPr>
        <w:t>1</w:t>
      </w:r>
      <w:r w:rsidRPr="00C232A2">
        <w:rPr>
          <w:lang w:val="en-GB"/>
        </w:rPr>
        <w:t>pt)</w:t>
      </w:r>
    </w:p>
    <w:p w14:paraId="76A0E0BB" w14:textId="5C9033AD" w:rsidR="009F2F3A" w:rsidRDefault="00994D53" w:rsidP="003155EF">
      <w:pPr>
        <w:pStyle w:val="Heading2"/>
        <w:numPr>
          <w:ilvl w:val="1"/>
          <w:numId w:val="14"/>
        </w:numPr>
        <w:rPr>
          <w:lang w:val="en-GB"/>
        </w:rPr>
      </w:pPr>
      <w:r>
        <w:rPr>
          <w:lang w:val="en-GB"/>
        </w:rPr>
        <w:t>Run the model</w:t>
      </w:r>
      <w:r w:rsidR="003155EF">
        <w:rPr>
          <w:lang w:val="en-GB"/>
        </w:rPr>
        <w:t xml:space="preserve"> increasing the COP by </w:t>
      </w:r>
      <w:r>
        <w:rPr>
          <w:lang w:val="en-GB"/>
        </w:rPr>
        <w:t xml:space="preserve">50% for the two climate scenarios and fill the table. </w:t>
      </w:r>
      <w:r w:rsidR="009F2F3A">
        <w:rPr>
          <w:lang w:val="en-GB"/>
        </w:rPr>
        <w:t>(</w:t>
      </w:r>
      <w:r w:rsidR="00C232A2">
        <w:rPr>
          <w:lang w:val="en-GB"/>
        </w:rPr>
        <w:t>4</w:t>
      </w:r>
      <w:r w:rsidR="009F2F3A">
        <w:rPr>
          <w:lang w:val="en-GB"/>
        </w:rPr>
        <w:t>pt)</w:t>
      </w:r>
    </w:p>
    <w:p w14:paraId="20CCDEF3" w14:textId="43D385A0" w:rsidR="002966CC" w:rsidRDefault="00994D53" w:rsidP="009F2F3A">
      <w:pPr>
        <w:pStyle w:val="Heading2"/>
        <w:numPr>
          <w:ilvl w:val="1"/>
          <w:numId w:val="14"/>
        </w:numPr>
        <w:rPr>
          <w:lang w:val="en-GB"/>
        </w:rPr>
      </w:pPr>
      <w:r>
        <w:rPr>
          <w:lang w:val="en-GB"/>
        </w:rPr>
        <w:t>What policy conclusions</w:t>
      </w:r>
      <w:r w:rsidR="00C232A2">
        <w:rPr>
          <w:lang w:val="en-GB"/>
        </w:rPr>
        <w:t xml:space="preserve"> with respect to cooling demand and cooling system efficiency</w:t>
      </w:r>
      <w:r>
        <w:rPr>
          <w:lang w:val="en-GB"/>
        </w:rPr>
        <w:t xml:space="preserve"> can you draw from th</w:t>
      </w:r>
      <w:r w:rsidR="00C232A2">
        <w:rPr>
          <w:lang w:val="en-GB"/>
        </w:rPr>
        <w:t>e</w:t>
      </w:r>
      <w:r>
        <w:rPr>
          <w:lang w:val="en-GB"/>
        </w:rPr>
        <w:t>s</w:t>
      </w:r>
      <w:r w:rsidR="00C232A2">
        <w:rPr>
          <w:lang w:val="en-GB"/>
        </w:rPr>
        <w:t>e</w:t>
      </w:r>
      <w:r>
        <w:rPr>
          <w:lang w:val="en-GB"/>
        </w:rPr>
        <w:t xml:space="preserve"> result</w:t>
      </w:r>
      <w:r w:rsidR="00C232A2">
        <w:rPr>
          <w:lang w:val="en-GB"/>
        </w:rPr>
        <w:t>s</w:t>
      </w:r>
      <w:r>
        <w:rPr>
          <w:lang w:val="en-GB"/>
        </w:rPr>
        <w:t>?</w:t>
      </w:r>
      <w:r w:rsidR="00857B90">
        <w:rPr>
          <w:lang w:val="en-GB"/>
        </w:rPr>
        <w:t xml:space="preserve"> </w:t>
      </w:r>
      <w:r w:rsidR="009F2F3A">
        <w:rPr>
          <w:lang w:val="en-GB"/>
        </w:rPr>
        <w:t>(</w:t>
      </w:r>
      <w:r w:rsidR="00B11C9A">
        <w:rPr>
          <w:lang w:val="en-GB"/>
        </w:rPr>
        <w:t>5</w:t>
      </w:r>
      <w:r w:rsidR="009F2F3A">
        <w:rPr>
          <w:lang w:val="en-GB"/>
        </w:rPr>
        <w:t>pt)</w:t>
      </w:r>
    </w:p>
    <w:p w14:paraId="4AD5C78F" w14:textId="77777777" w:rsidR="00317372" w:rsidRPr="00317372" w:rsidRDefault="00317372" w:rsidP="00317372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027"/>
        <w:gridCol w:w="3017"/>
        <w:gridCol w:w="3017"/>
      </w:tblGrid>
      <w:tr w:rsidR="003155EF" w:rsidRPr="00317372" w14:paraId="316640FE" w14:textId="4CDA9072" w:rsidTr="00CA7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14:paraId="065583CE" w14:textId="77777777" w:rsidR="003155EF" w:rsidRPr="00317372" w:rsidRDefault="003155EF" w:rsidP="003155EF">
            <w:pPr>
              <w:spacing w:after="120" w:line="264" w:lineRule="auto"/>
            </w:pPr>
            <w:proofErr w:type="spellStart"/>
            <w:r w:rsidRPr="00317372">
              <w:t>Cooling</w:t>
            </w:r>
            <w:proofErr w:type="spellEnd"/>
            <w:r w:rsidRPr="00317372">
              <w:t xml:space="preserve"> </w:t>
            </w:r>
            <w:proofErr w:type="spellStart"/>
            <w:r w:rsidRPr="00317372">
              <w:t>demand</w:t>
            </w:r>
            <w:proofErr w:type="spellEnd"/>
            <w:r w:rsidRPr="00317372">
              <w:t xml:space="preserve"> in 2050</w:t>
            </w:r>
          </w:p>
        </w:tc>
        <w:tc>
          <w:tcPr>
            <w:tcW w:w="3017" w:type="dxa"/>
            <w:hideMark/>
          </w:tcPr>
          <w:p w14:paraId="4C173558" w14:textId="77777777" w:rsidR="003155EF" w:rsidRPr="00317372" w:rsidRDefault="003155EF" w:rsidP="003155EF">
            <w:pPr>
              <w:spacing w:after="12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7372">
              <w:t>COP +50%</w:t>
            </w:r>
          </w:p>
        </w:tc>
        <w:tc>
          <w:tcPr>
            <w:tcW w:w="3017" w:type="dxa"/>
          </w:tcPr>
          <w:p w14:paraId="77E4423F" w14:textId="37A0E875" w:rsidR="003155EF" w:rsidRPr="00317372" w:rsidRDefault="003155EF" w:rsidP="00315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95% confidence interval</w:t>
            </w:r>
          </w:p>
        </w:tc>
      </w:tr>
      <w:tr w:rsidR="003155EF" w:rsidRPr="00317372" w14:paraId="6202755B" w14:textId="0ACE6D1E" w:rsidTr="00CA7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14:paraId="3AD829D0" w14:textId="77777777" w:rsidR="003155EF" w:rsidRPr="00317372" w:rsidRDefault="003155EF" w:rsidP="003155EF">
            <w:pPr>
              <w:spacing w:after="120" w:line="264" w:lineRule="auto"/>
            </w:pPr>
            <w:r w:rsidRPr="00317372">
              <w:t>RCP 2.6</w:t>
            </w:r>
          </w:p>
        </w:tc>
        <w:tc>
          <w:tcPr>
            <w:tcW w:w="3017" w:type="dxa"/>
            <w:hideMark/>
          </w:tcPr>
          <w:p w14:paraId="642E5F14" w14:textId="77777777" w:rsidR="003155EF" w:rsidRPr="00317372" w:rsidRDefault="003155EF" w:rsidP="003155EF">
            <w:pPr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372">
              <w:t> </w:t>
            </w:r>
          </w:p>
        </w:tc>
        <w:tc>
          <w:tcPr>
            <w:tcW w:w="3017" w:type="dxa"/>
          </w:tcPr>
          <w:p w14:paraId="2C3CBFB0" w14:textId="77777777" w:rsidR="003155EF" w:rsidRPr="00317372" w:rsidRDefault="003155EF" w:rsidP="0031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5EF" w:rsidRPr="00317372" w14:paraId="69EBE12A" w14:textId="319287B9" w:rsidTr="00CA7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14:paraId="135CFDE7" w14:textId="77777777" w:rsidR="003155EF" w:rsidRPr="00317372" w:rsidRDefault="003155EF" w:rsidP="003155EF">
            <w:pPr>
              <w:spacing w:after="120" w:line="264" w:lineRule="auto"/>
            </w:pPr>
            <w:r w:rsidRPr="00317372">
              <w:t>RCP 8.5</w:t>
            </w:r>
          </w:p>
        </w:tc>
        <w:tc>
          <w:tcPr>
            <w:tcW w:w="3017" w:type="dxa"/>
            <w:hideMark/>
          </w:tcPr>
          <w:p w14:paraId="1DE4B476" w14:textId="77777777" w:rsidR="003155EF" w:rsidRPr="00317372" w:rsidRDefault="003155EF" w:rsidP="003155EF">
            <w:pPr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372">
              <w:t> </w:t>
            </w:r>
          </w:p>
        </w:tc>
        <w:tc>
          <w:tcPr>
            <w:tcW w:w="3017" w:type="dxa"/>
          </w:tcPr>
          <w:p w14:paraId="5D6D944E" w14:textId="77777777" w:rsidR="003155EF" w:rsidRPr="00317372" w:rsidRDefault="003155EF" w:rsidP="00315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2A0158" w14:textId="77777777" w:rsidR="00317372" w:rsidRPr="00317372" w:rsidRDefault="00317372" w:rsidP="00317372">
      <w:r w:rsidRPr="00317372">
        <w:t> </w:t>
      </w:r>
    </w:p>
    <w:p w14:paraId="7B8254D2" w14:textId="77777777" w:rsidR="00317372" w:rsidRPr="00317372" w:rsidRDefault="00317372" w:rsidP="00317372">
      <w:r w:rsidRPr="00317372">
        <w:t> </w:t>
      </w:r>
    </w:p>
    <w:p w14:paraId="2F522952" w14:textId="77777777" w:rsidR="00317372" w:rsidRPr="002966CC" w:rsidRDefault="00317372" w:rsidP="002966CC">
      <w:pPr>
        <w:rPr>
          <w:lang w:val="en-GB"/>
        </w:rPr>
      </w:pPr>
    </w:p>
    <w:sectPr w:rsidR="00317372" w:rsidRPr="0029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DAD"/>
    <w:multiLevelType w:val="multilevel"/>
    <w:tmpl w:val="C8B688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AF1AA0"/>
    <w:multiLevelType w:val="multilevel"/>
    <w:tmpl w:val="1E54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916DF4"/>
    <w:multiLevelType w:val="hybridMultilevel"/>
    <w:tmpl w:val="BC105C80"/>
    <w:lvl w:ilvl="0" w:tplc="6C3255D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213A7"/>
    <w:multiLevelType w:val="hybridMultilevel"/>
    <w:tmpl w:val="5044C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B7DB7"/>
    <w:multiLevelType w:val="hybridMultilevel"/>
    <w:tmpl w:val="8CEA6FC8"/>
    <w:lvl w:ilvl="0" w:tplc="CCD2225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A561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50D3843"/>
    <w:multiLevelType w:val="hybridMultilevel"/>
    <w:tmpl w:val="1AA20AD6"/>
    <w:lvl w:ilvl="0" w:tplc="013A8A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657CA"/>
    <w:multiLevelType w:val="multilevel"/>
    <w:tmpl w:val="9EEC5F00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8C6F4A"/>
    <w:multiLevelType w:val="hybridMultilevel"/>
    <w:tmpl w:val="759E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720A1"/>
    <w:multiLevelType w:val="hybridMultilevel"/>
    <w:tmpl w:val="33189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A3838"/>
    <w:multiLevelType w:val="hybridMultilevel"/>
    <w:tmpl w:val="FF7E3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235549">
    <w:abstractNumId w:val="0"/>
  </w:num>
  <w:num w:numId="2" w16cid:durableId="78916478">
    <w:abstractNumId w:val="1"/>
  </w:num>
  <w:num w:numId="3" w16cid:durableId="1217742726">
    <w:abstractNumId w:val="2"/>
  </w:num>
  <w:num w:numId="4" w16cid:durableId="1545945877">
    <w:abstractNumId w:val="4"/>
  </w:num>
  <w:num w:numId="5" w16cid:durableId="1707439185">
    <w:abstractNumId w:val="5"/>
  </w:num>
  <w:num w:numId="6" w16cid:durableId="1620212211">
    <w:abstractNumId w:val="5"/>
  </w:num>
  <w:num w:numId="7" w16cid:durableId="789013488">
    <w:abstractNumId w:val="5"/>
  </w:num>
  <w:num w:numId="8" w16cid:durableId="1227838479">
    <w:abstractNumId w:val="5"/>
  </w:num>
  <w:num w:numId="9" w16cid:durableId="112722410">
    <w:abstractNumId w:val="6"/>
  </w:num>
  <w:num w:numId="10" w16cid:durableId="1227690654">
    <w:abstractNumId w:val="8"/>
  </w:num>
  <w:num w:numId="11" w16cid:durableId="1710379083">
    <w:abstractNumId w:val="10"/>
  </w:num>
  <w:num w:numId="12" w16cid:durableId="268122283">
    <w:abstractNumId w:val="9"/>
  </w:num>
  <w:num w:numId="13" w16cid:durableId="316543062">
    <w:abstractNumId w:val="3"/>
  </w:num>
  <w:num w:numId="14" w16cid:durableId="2024549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2E"/>
    <w:rsid w:val="00031633"/>
    <w:rsid w:val="00045FEE"/>
    <w:rsid w:val="00050254"/>
    <w:rsid w:val="0006572E"/>
    <w:rsid w:val="00077DA3"/>
    <w:rsid w:val="000835CC"/>
    <w:rsid w:val="00092AA9"/>
    <w:rsid w:val="00094822"/>
    <w:rsid w:val="000D2158"/>
    <w:rsid w:val="000E5651"/>
    <w:rsid w:val="000E78D2"/>
    <w:rsid w:val="000F56AE"/>
    <w:rsid w:val="001029AE"/>
    <w:rsid w:val="0010380D"/>
    <w:rsid w:val="00160B4C"/>
    <w:rsid w:val="00181497"/>
    <w:rsid w:val="001A6F57"/>
    <w:rsid w:val="001B538C"/>
    <w:rsid w:val="001C47B6"/>
    <w:rsid w:val="001D0F75"/>
    <w:rsid w:val="001D7145"/>
    <w:rsid w:val="00214329"/>
    <w:rsid w:val="002163AA"/>
    <w:rsid w:val="0024785A"/>
    <w:rsid w:val="00266BC5"/>
    <w:rsid w:val="00274E16"/>
    <w:rsid w:val="00281EA2"/>
    <w:rsid w:val="002834FA"/>
    <w:rsid w:val="00284DE4"/>
    <w:rsid w:val="002957CB"/>
    <w:rsid w:val="002966CC"/>
    <w:rsid w:val="002B5715"/>
    <w:rsid w:val="002B7861"/>
    <w:rsid w:val="002C2472"/>
    <w:rsid w:val="002D5390"/>
    <w:rsid w:val="002F1C5D"/>
    <w:rsid w:val="0030254C"/>
    <w:rsid w:val="00306247"/>
    <w:rsid w:val="00310E69"/>
    <w:rsid w:val="003155EF"/>
    <w:rsid w:val="00317372"/>
    <w:rsid w:val="0032060B"/>
    <w:rsid w:val="00332FA3"/>
    <w:rsid w:val="003373B2"/>
    <w:rsid w:val="003458E0"/>
    <w:rsid w:val="00350539"/>
    <w:rsid w:val="003943FF"/>
    <w:rsid w:val="003A1470"/>
    <w:rsid w:val="003C0772"/>
    <w:rsid w:val="00414652"/>
    <w:rsid w:val="00425EDB"/>
    <w:rsid w:val="004352CC"/>
    <w:rsid w:val="0044106A"/>
    <w:rsid w:val="004440AB"/>
    <w:rsid w:val="00444125"/>
    <w:rsid w:val="00445E6E"/>
    <w:rsid w:val="004461F5"/>
    <w:rsid w:val="00465973"/>
    <w:rsid w:val="00472529"/>
    <w:rsid w:val="00486198"/>
    <w:rsid w:val="0049524E"/>
    <w:rsid w:val="004A05BB"/>
    <w:rsid w:val="004A5516"/>
    <w:rsid w:val="004B32F3"/>
    <w:rsid w:val="004C444A"/>
    <w:rsid w:val="004D68E5"/>
    <w:rsid w:val="00500596"/>
    <w:rsid w:val="005351A8"/>
    <w:rsid w:val="00536528"/>
    <w:rsid w:val="0054315A"/>
    <w:rsid w:val="0055517A"/>
    <w:rsid w:val="00556B89"/>
    <w:rsid w:val="005625C3"/>
    <w:rsid w:val="00583391"/>
    <w:rsid w:val="005A545A"/>
    <w:rsid w:val="005C06EB"/>
    <w:rsid w:val="005D5C62"/>
    <w:rsid w:val="005F10ED"/>
    <w:rsid w:val="005F6AAF"/>
    <w:rsid w:val="00600C18"/>
    <w:rsid w:val="006142E1"/>
    <w:rsid w:val="00631BA9"/>
    <w:rsid w:val="006615D0"/>
    <w:rsid w:val="0066664B"/>
    <w:rsid w:val="00674449"/>
    <w:rsid w:val="00675330"/>
    <w:rsid w:val="00680E2B"/>
    <w:rsid w:val="00694146"/>
    <w:rsid w:val="006A2BE9"/>
    <w:rsid w:val="006A68AC"/>
    <w:rsid w:val="006F2EEF"/>
    <w:rsid w:val="00710C15"/>
    <w:rsid w:val="0071564A"/>
    <w:rsid w:val="00717303"/>
    <w:rsid w:val="00734BF9"/>
    <w:rsid w:val="00760F66"/>
    <w:rsid w:val="00771758"/>
    <w:rsid w:val="00795FA2"/>
    <w:rsid w:val="007C1C69"/>
    <w:rsid w:val="00822B06"/>
    <w:rsid w:val="00832750"/>
    <w:rsid w:val="008351A7"/>
    <w:rsid w:val="00855A8F"/>
    <w:rsid w:val="00856AC4"/>
    <w:rsid w:val="00857B90"/>
    <w:rsid w:val="00872A38"/>
    <w:rsid w:val="00872EA7"/>
    <w:rsid w:val="008760A1"/>
    <w:rsid w:val="00880F22"/>
    <w:rsid w:val="0088446D"/>
    <w:rsid w:val="00896DF2"/>
    <w:rsid w:val="008972F1"/>
    <w:rsid w:val="008A759C"/>
    <w:rsid w:val="008C0279"/>
    <w:rsid w:val="008C72C3"/>
    <w:rsid w:val="008C7C7D"/>
    <w:rsid w:val="009065C4"/>
    <w:rsid w:val="0090794E"/>
    <w:rsid w:val="00916897"/>
    <w:rsid w:val="00920362"/>
    <w:rsid w:val="00923F78"/>
    <w:rsid w:val="009341FE"/>
    <w:rsid w:val="00942C19"/>
    <w:rsid w:val="00943239"/>
    <w:rsid w:val="00956385"/>
    <w:rsid w:val="0097435E"/>
    <w:rsid w:val="00994D53"/>
    <w:rsid w:val="009C21FA"/>
    <w:rsid w:val="009D4CAD"/>
    <w:rsid w:val="009D517C"/>
    <w:rsid w:val="009D7ECB"/>
    <w:rsid w:val="009E4884"/>
    <w:rsid w:val="009F2F3A"/>
    <w:rsid w:val="009F51A9"/>
    <w:rsid w:val="00A074CE"/>
    <w:rsid w:val="00A23FD0"/>
    <w:rsid w:val="00A4483D"/>
    <w:rsid w:val="00A46092"/>
    <w:rsid w:val="00A475C4"/>
    <w:rsid w:val="00A64DC0"/>
    <w:rsid w:val="00A67240"/>
    <w:rsid w:val="00AA639D"/>
    <w:rsid w:val="00AA70B2"/>
    <w:rsid w:val="00AA74D0"/>
    <w:rsid w:val="00AB3896"/>
    <w:rsid w:val="00AC0AAD"/>
    <w:rsid w:val="00AC42B8"/>
    <w:rsid w:val="00B0120E"/>
    <w:rsid w:val="00B11C9A"/>
    <w:rsid w:val="00B12AF9"/>
    <w:rsid w:val="00B2677A"/>
    <w:rsid w:val="00B3032E"/>
    <w:rsid w:val="00B46A88"/>
    <w:rsid w:val="00B5578C"/>
    <w:rsid w:val="00B63782"/>
    <w:rsid w:val="00B75B3D"/>
    <w:rsid w:val="00B83A2D"/>
    <w:rsid w:val="00B934CD"/>
    <w:rsid w:val="00BA5AD8"/>
    <w:rsid w:val="00BB6FC3"/>
    <w:rsid w:val="00BB7617"/>
    <w:rsid w:val="00BC20DC"/>
    <w:rsid w:val="00BF58F4"/>
    <w:rsid w:val="00C15A84"/>
    <w:rsid w:val="00C232A2"/>
    <w:rsid w:val="00C25C73"/>
    <w:rsid w:val="00C5082F"/>
    <w:rsid w:val="00C87229"/>
    <w:rsid w:val="00C94B24"/>
    <w:rsid w:val="00CB41DB"/>
    <w:rsid w:val="00CD4A20"/>
    <w:rsid w:val="00CE56B6"/>
    <w:rsid w:val="00CE6294"/>
    <w:rsid w:val="00CF6389"/>
    <w:rsid w:val="00D034DE"/>
    <w:rsid w:val="00D13715"/>
    <w:rsid w:val="00D31052"/>
    <w:rsid w:val="00D62F4C"/>
    <w:rsid w:val="00D63C1F"/>
    <w:rsid w:val="00D70B95"/>
    <w:rsid w:val="00DA3042"/>
    <w:rsid w:val="00DB1412"/>
    <w:rsid w:val="00DC190F"/>
    <w:rsid w:val="00DC633C"/>
    <w:rsid w:val="00DE20E7"/>
    <w:rsid w:val="00E0334A"/>
    <w:rsid w:val="00E04369"/>
    <w:rsid w:val="00E11E4E"/>
    <w:rsid w:val="00E1634D"/>
    <w:rsid w:val="00E26C17"/>
    <w:rsid w:val="00E32F60"/>
    <w:rsid w:val="00E63242"/>
    <w:rsid w:val="00E63331"/>
    <w:rsid w:val="00E7243E"/>
    <w:rsid w:val="00E949E2"/>
    <w:rsid w:val="00EA001C"/>
    <w:rsid w:val="00EA797A"/>
    <w:rsid w:val="00EB2793"/>
    <w:rsid w:val="00ED03EA"/>
    <w:rsid w:val="00EE7F2C"/>
    <w:rsid w:val="00F01A12"/>
    <w:rsid w:val="00F0293B"/>
    <w:rsid w:val="00F12F0E"/>
    <w:rsid w:val="00F16DF6"/>
    <w:rsid w:val="00F17272"/>
    <w:rsid w:val="00F36AF2"/>
    <w:rsid w:val="00F37108"/>
    <w:rsid w:val="00F55192"/>
    <w:rsid w:val="00F638BF"/>
    <w:rsid w:val="00F77DC0"/>
    <w:rsid w:val="00F85F79"/>
    <w:rsid w:val="00FA2C12"/>
    <w:rsid w:val="00FB3988"/>
    <w:rsid w:val="00FC1B45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9A1A"/>
  <w15:chartTrackingRefBased/>
  <w15:docId w15:val="{00D8F907-CCB6-4A36-82F8-499096BC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CH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4DE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0DC"/>
    <w:pPr>
      <w:keepNext/>
      <w:keepLines/>
      <w:numPr>
        <w:numId w:val="5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6DF2"/>
    <w:pPr>
      <w:keepNext/>
      <w:keepLines/>
      <w:numPr>
        <w:numId w:val="14"/>
      </w:numPr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39D"/>
    <w:pPr>
      <w:keepNext/>
      <w:keepLines/>
      <w:numPr>
        <w:ilvl w:val="2"/>
        <w:numId w:val="5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639D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39D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39D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39D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39D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39D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6DF2"/>
    <w:rPr>
      <w:rFonts w:asciiTheme="majorHAnsi" w:eastAsiaTheme="majorEastAsia" w:hAnsiTheme="majorHAnsi" w:cstheme="majorBidi"/>
      <w:color w:val="404040" w:themeColor="text1" w:themeTint="BF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20DC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9341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A6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6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81E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EA2"/>
    <w:rPr>
      <w:rFonts w:asciiTheme="majorHAnsi" w:eastAsiaTheme="majorEastAsia" w:hAnsiTheme="majorHAnsi" w:cstheme="majorBidi"/>
      <w:spacing w:val="-10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639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A639D"/>
    <w:rPr>
      <w:b/>
      <w:bCs/>
    </w:rPr>
  </w:style>
  <w:style w:type="character" w:styleId="Emphasis">
    <w:name w:val="Emphasis"/>
    <w:basedOn w:val="DefaultParagraphFont"/>
    <w:uiPriority w:val="20"/>
    <w:qFormat/>
    <w:rsid w:val="00AA639D"/>
    <w:rPr>
      <w:i/>
      <w:iCs/>
    </w:rPr>
  </w:style>
  <w:style w:type="paragraph" w:styleId="NoSpacing">
    <w:name w:val="No Spacing"/>
    <w:uiPriority w:val="1"/>
    <w:qFormat/>
    <w:rsid w:val="00AA63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6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63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63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639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639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639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639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639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880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F2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F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7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3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2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203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2036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203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55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elab.unige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EABB3-835B-6441-87E4-FD6BE91E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Chambers</dc:creator>
  <cp:keywords/>
  <dc:description/>
  <cp:lastModifiedBy>Jonathan Chambers</cp:lastModifiedBy>
  <cp:revision>36</cp:revision>
  <dcterms:created xsi:type="dcterms:W3CDTF">2020-04-02T08:35:00Z</dcterms:created>
  <dcterms:modified xsi:type="dcterms:W3CDTF">2024-04-19T06:36:00Z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http://www.zotero.org/styles/building-and-environment</vt:lpwstr>
  </property>
  <property fmtid="{D5CDD505-2E9C-101B-9397-08002B2CF9AE}" pid="7" name="Mendeley Recent Style Name 2_1">
    <vt:lpwstr>Building and Environment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http://www.zotero.org/styles/energy-and-buildings</vt:lpwstr>
  </property>
  <property fmtid="{D5CDD505-2E9C-101B-9397-08002B2CF9AE}" pid="11" name="Mendeley Recent Style Name 4_1">
    <vt:lpwstr>Energy &amp; Buildings</vt:lpwstr>
  </property>
  <property fmtid="{D5CDD505-2E9C-101B-9397-08002B2CF9AE}" pid="12" name="Mendeley Recent Style Id 5_1">
    <vt:lpwstr>http://www.zotero.org/styles/energy-policy</vt:lpwstr>
  </property>
  <property fmtid="{D5CDD505-2E9C-101B-9397-08002B2CF9AE}" pid="13" name="Mendeley Recent Style Name 5_1">
    <vt:lpwstr>Energy Policy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