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2586" w14:textId="06CC0ADE" w:rsidR="002B4B6E" w:rsidRPr="00191957" w:rsidRDefault="002B4B6E" w:rsidP="00BE1221">
      <w:pPr>
        <w:jc w:val="center"/>
        <w:rPr>
          <w:rFonts w:asciiTheme="minorHAnsi" w:hAnsiTheme="minorHAnsi" w:cstheme="minorHAnsi"/>
          <w:b/>
          <w:color w:val="auto"/>
          <w:szCs w:val="24"/>
          <w:lang w:val="en-GB"/>
        </w:rPr>
      </w:pPr>
      <w:r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>COMMUNICATION E</w:t>
      </w:r>
      <w:r w:rsidR="0032758D"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>CRITE</w:t>
      </w:r>
      <w:r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 xml:space="preserve"> SPECIALISEE </w:t>
      </w:r>
      <w:r w:rsidR="006A3D00"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>–</w:t>
      </w:r>
      <w:r w:rsidR="004C3088"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 xml:space="preserve"> </w:t>
      </w:r>
      <w:r w:rsidRPr="00191957">
        <w:rPr>
          <w:rFonts w:asciiTheme="minorHAnsi" w:hAnsiTheme="minorHAnsi" w:cstheme="minorHAnsi"/>
          <w:b/>
          <w:color w:val="auto"/>
          <w:szCs w:val="24"/>
          <w:lang w:val="en-GB"/>
        </w:rPr>
        <w:t>IT</w:t>
      </w:r>
    </w:p>
    <w:p w14:paraId="56A6E973" w14:textId="5CC993AE" w:rsidR="006A3D00" w:rsidRPr="00191957" w:rsidRDefault="006A3D00" w:rsidP="00BE1221">
      <w:pPr>
        <w:jc w:val="center"/>
        <w:rPr>
          <w:rFonts w:asciiTheme="minorHAnsi" w:hAnsiTheme="minorHAnsi" w:cstheme="minorHAnsi"/>
          <w:b/>
          <w:szCs w:val="24"/>
          <w:lang w:val="en-GB"/>
        </w:rPr>
      </w:pPr>
    </w:p>
    <w:p w14:paraId="17D3661D" w14:textId="5E299F0A" w:rsidR="002B4B6E" w:rsidRPr="00191957" w:rsidRDefault="00C231DB" w:rsidP="00C231DB">
      <w:pPr>
        <w:jc w:val="center"/>
        <w:rPr>
          <w:rFonts w:asciiTheme="minorHAnsi" w:hAnsiTheme="minorHAnsi" w:cstheme="minorHAnsi"/>
          <w:b/>
          <w:szCs w:val="24"/>
          <w:lang w:val="en-GB"/>
        </w:rPr>
      </w:pPr>
      <w:proofErr w:type="spellStart"/>
      <w:r w:rsidRPr="00191957">
        <w:rPr>
          <w:rFonts w:asciiTheme="minorHAnsi" w:hAnsiTheme="minorHAnsi" w:cstheme="minorHAnsi"/>
          <w:b/>
          <w:szCs w:val="24"/>
          <w:lang w:val="en-GB"/>
        </w:rPr>
        <w:t>Semestre</w:t>
      </w:r>
      <w:proofErr w:type="spellEnd"/>
      <w:r w:rsidRPr="00191957">
        <w:rPr>
          <w:rFonts w:asciiTheme="minorHAnsi" w:hAnsiTheme="minorHAnsi" w:cstheme="minorHAnsi"/>
          <w:b/>
          <w:szCs w:val="24"/>
          <w:lang w:val="en-GB"/>
        </w:rPr>
        <w:t xml:space="preserve"> </w:t>
      </w:r>
      <w:proofErr w:type="spellStart"/>
      <w:r w:rsidRPr="00191957">
        <w:rPr>
          <w:rFonts w:asciiTheme="minorHAnsi" w:hAnsiTheme="minorHAnsi" w:cstheme="minorHAnsi"/>
          <w:b/>
          <w:szCs w:val="24"/>
          <w:lang w:val="en-GB"/>
        </w:rPr>
        <w:t>d’aut</w:t>
      </w:r>
      <w:r w:rsidR="00396297" w:rsidRPr="00191957">
        <w:rPr>
          <w:rFonts w:asciiTheme="minorHAnsi" w:hAnsiTheme="minorHAnsi" w:cstheme="minorHAnsi"/>
          <w:b/>
          <w:szCs w:val="24"/>
          <w:lang w:val="en-GB"/>
        </w:rPr>
        <w:t>unno</w:t>
      </w:r>
      <w:proofErr w:type="spellEnd"/>
      <w:r w:rsidRPr="00191957">
        <w:rPr>
          <w:rFonts w:asciiTheme="minorHAnsi" w:hAnsiTheme="minorHAnsi" w:cstheme="minorHAnsi"/>
          <w:b/>
          <w:szCs w:val="24"/>
          <w:lang w:val="en-GB"/>
        </w:rPr>
        <w:t xml:space="preserve"> </w:t>
      </w:r>
      <w:r w:rsidR="006A3D00" w:rsidRPr="00191957">
        <w:rPr>
          <w:rFonts w:asciiTheme="minorHAnsi" w:hAnsiTheme="minorHAnsi" w:cstheme="minorHAnsi"/>
          <w:b/>
          <w:szCs w:val="24"/>
          <w:lang w:val="en-GB"/>
        </w:rPr>
        <w:t>202</w:t>
      </w:r>
      <w:r w:rsidR="00221690" w:rsidRPr="00191957">
        <w:rPr>
          <w:rFonts w:asciiTheme="minorHAnsi" w:hAnsiTheme="minorHAnsi" w:cstheme="minorHAnsi"/>
          <w:b/>
          <w:szCs w:val="24"/>
          <w:lang w:val="en-GB"/>
        </w:rPr>
        <w:t>6</w:t>
      </w:r>
    </w:p>
    <w:p w14:paraId="2401379C" w14:textId="77777777" w:rsidR="002B4B6E" w:rsidRPr="0023765E" w:rsidRDefault="002B4B6E">
      <w:pPr>
        <w:rPr>
          <w:rFonts w:ascii="Tahoma" w:hAnsi="Tahoma" w:cs="Tahoma"/>
          <w:b/>
          <w:sz w:val="20"/>
          <w:szCs w:val="20"/>
          <w:lang w:val="en-GB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248"/>
        <w:gridCol w:w="791"/>
        <w:gridCol w:w="4706"/>
        <w:gridCol w:w="7650"/>
      </w:tblGrid>
      <w:tr w:rsidR="007E010C" w:rsidRPr="00BE1221" w14:paraId="099F5015" w14:textId="454B4E28" w:rsidTr="00246798">
        <w:tc>
          <w:tcPr>
            <w:tcW w:w="1248" w:type="dxa"/>
            <w:shd w:val="clear" w:color="auto" w:fill="DAEEF3" w:themeFill="accent5" w:themeFillTint="33"/>
          </w:tcPr>
          <w:p w14:paraId="02E0D285" w14:textId="77777777" w:rsidR="007E010C" w:rsidRPr="00266081" w:rsidRDefault="007E010C" w:rsidP="00B67A19">
            <w:pPr>
              <w:jc w:val="center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</w:p>
          <w:p w14:paraId="11BDD5C1" w14:textId="7876DBF2" w:rsidR="007E010C" w:rsidRPr="00266081" w:rsidRDefault="007E010C" w:rsidP="00B67A19">
            <w:pPr>
              <w:jc w:val="center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266081">
              <w:rPr>
                <w:rFonts w:asciiTheme="minorHAnsi" w:hAnsiTheme="minorHAnsi" w:cstheme="minorHAnsi"/>
                <w:b/>
                <w:color w:val="auto"/>
                <w:szCs w:val="24"/>
              </w:rPr>
              <w:t>DATE</w:t>
            </w:r>
          </w:p>
        </w:tc>
        <w:tc>
          <w:tcPr>
            <w:tcW w:w="791" w:type="dxa"/>
            <w:shd w:val="clear" w:color="auto" w:fill="DAEEF3" w:themeFill="accent5" w:themeFillTint="33"/>
          </w:tcPr>
          <w:p w14:paraId="3B69062D" w14:textId="77777777" w:rsidR="007E010C" w:rsidRPr="00266081" w:rsidRDefault="007E010C" w:rsidP="00B67A19">
            <w:pPr>
              <w:jc w:val="center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</w:p>
          <w:p w14:paraId="3ABE0EE7" w14:textId="05F8F8AF" w:rsidR="007E010C" w:rsidRPr="00266081" w:rsidRDefault="007E010C" w:rsidP="00B67A19">
            <w:pPr>
              <w:jc w:val="center"/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266081">
              <w:rPr>
                <w:rFonts w:asciiTheme="minorHAnsi" w:hAnsiTheme="minorHAnsi" w:cstheme="minorHAnsi"/>
                <w:b/>
                <w:color w:val="auto"/>
                <w:szCs w:val="24"/>
              </w:rPr>
              <w:t>Week</w:t>
            </w:r>
          </w:p>
        </w:tc>
        <w:tc>
          <w:tcPr>
            <w:tcW w:w="4706" w:type="dxa"/>
            <w:shd w:val="clear" w:color="auto" w:fill="DAEEF3" w:themeFill="accent5" w:themeFillTint="33"/>
          </w:tcPr>
          <w:p w14:paraId="03496DBB" w14:textId="77777777" w:rsidR="007E010C" w:rsidRPr="00266081" w:rsidRDefault="007E010C" w:rsidP="002B4B6E">
            <w:pPr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</w:p>
          <w:p w14:paraId="284E79D4" w14:textId="471ECA73" w:rsidR="007E010C" w:rsidRPr="00266081" w:rsidRDefault="007E010C" w:rsidP="002B4B6E">
            <w:pPr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266081">
              <w:rPr>
                <w:rFonts w:asciiTheme="minorHAnsi" w:hAnsiTheme="minorHAnsi" w:cstheme="minorHAnsi"/>
                <w:b/>
                <w:color w:val="auto"/>
                <w:szCs w:val="24"/>
              </w:rPr>
              <w:t>TOPIC</w:t>
            </w:r>
          </w:p>
        </w:tc>
        <w:tc>
          <w:tcPr>
            <w:tcW w:w="7650" w:type="dxa"/>
            <w:shd w:val="clear" w:color="auto" w:fill="DAEEF3" w:themeFill="accent5" w:themeFillTint="33"/>
          </w:tcPr>
          <w:p w14:paraId="2066845E" w14:textId="77777777" w:rsidR="007E010C" w:rsidRPr="00E214EC" w:rsidRDefault="007E010C" w:rsidP="002B4B6E">
            <w:pPr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</w:p>
          <w:p w14:paraId="00103A75" w14:textId="778CFBAF" w:rsidR="007E010C" w:rsidRPr="00266081" w:rsidRDefault="007E010C" w:rsidP="002B4B6E">
            <w:pPr>
              <w:rPr>
                <w:rFonts w:asciiTheme="minorHAnsi" w:hAnsiTheme="minorHAnsi" w:cstheme="minorHAnsi"/>
                <w:b/>
                <w:color w:val="auto"/>
                <w:szCs w:val="24"/>
              </w:rPr>
            </w:pPr>
            <w:r w:rsidRPr="00266081">
              <w:rPr>
                <w:rFonts w:asciiTheme="minorHAnsi" w:hAnsiTheme="minorHAnsi" w:cstheme="minorHAnsi"/>
                <w:b/>
                <w:color w:val="auto"/>
                <w:szCs w:val="24"/>
              </w:rPr>
              <w:t>SUGGESTED READINGS</w:t>
            </w:r>
          </w:p>
        </w:tc>
      </w:tr>
      <w:tr w:rsidR="007E010C" w:rsidRPr="00EA0FC7" w14:paraId="455006B5" w14:textId="725D45CA" w:rsidTr="00246798">
        <w:trPr>
          <w:trHeight w:val="1210"/>
        </w:trPr>
        <w:tc>
          <w:tcPr>
            <w:tcW w:w="1248" w:type="dxa"/>
          </w:tcPr>
          <w:p w14:paraId="2E395653" w14:textId="77777777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</w:p>
          <w:p w14:paraId="03508713" w14:textId="77777777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16.09.26</w:t>
            </w:r>
          </w:p>
          <w:p w14:paraId="3FCFE43C" w14:textId="7A657831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(1h)</w:t>
            </w:r>
          </w:p>
        </w:tc>
        <w:tc>
          <w:tcPr>
            <w:tcW w:w="791" w:type="dxa"/>
          </w:tcPr>
          <w:p w14:paraId="7CF775BC" w14:textId="77777777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</w:p>
          <w:p w14:paraId="2573B88B" w14:textId="68B182E5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</w:t>
            </w:r>
          </w:p>
        </w:tc>
        <w:tc>
          <w:tcPr>
            <w:tcW w:w="4706" w:type="dxa"/>
          </w:tcPr>
          <w:p w14:paraId="3C9FE28E" w14:textId="77777777" w:rsidR="007E010C" w:rsidRPr="00EA0FC7" w:rsidRDefault="007E010C" w:rsidP="002B4B6E">
            <w:pPr>
              <w:pStyle w:val="Heading2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  <w:p w14:paraId="13DAAE8E" w14:textId="30BCE44E" w:rsidR="007E010C" w:rsidRPr="00EA0FC7" w:rsidRDefault="007E010C" w:rsidP="00691F09">
            <w:pPr>
              <w:rPr>
                <w:rFonts w:asciiTheme="minorHAnsi" w:hAnsiTheme="minorHAnsi" w:cstheme="minorHAnsi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szCs w:val="24"/>
                <w:lang w:val="it-IT"/>
              </w:rPr>
              <w:t xml:space="preserve">Module </w:t>
            </w:r>
            <w:proofErr w:type="spellStart"/>
            <w:r w:rsidRPr="00EA0FC7">
              <w:rPr>
                <w:rFonts w:asciiTheme="minorHAnsi" w:hAnsiTheme="minorHAnsi" w:cstheme="minorHAnsi"/>
                <w:szCs w:val="24"/>
                <w:lang w:val="it-IT"/>
              </w:rPr>
              <w:t>introduction</w:t>
            </w:r>
            <w:proofErr w:type="spellEnd"/>
          </w:p>
        </w:tc>
        <w:tc>
          <w:tcPr>
            <w:tcW w:w="7650" w:type="dxa"/>
          </w:tcPr>
          <w:p w14:paraId="1A3933FC" w14:textId="3652CEEF" w:rsidR="007E010C" w:rsidRPr="00EA0FC7" w:rsidRDefault="007E010C" w:rsidP="001B490F">
            <w:pPr>
              <w:jc w:val="both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 xml:space="preserve">Gotti, M. (2018). LSP as specialized genres. In </w:t>
            </w:r>
            <w:proofErr w:type="spellStart"/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>Humbley</w:t>
            </w:r>
            <w:proofErr w:type="spellEnd"/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 xml:space="preserve">, J., Budin, G., </w:t>
            </w:r>
            <w:proofErr w:type="spellStart"/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>Laurén</w:t>
            </w:r>
            <w:proofErr w:type="spellEnd"/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 xml:space="preserve">, C. </w:t>
            </w:r>
            <w:r w:rsidRPr="00EA0FC7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Language for Special Purposes. An International Handbook</w:t>
            </w:r>
            <w:r w:rsidRPr="00EA0FC7">
              <w:rPr>
                <w:rFonts w:asciiTheme="minorHAnsi" w:hAnsiTheme="minorHAnsi" w:cstheme="minorHAnsi"/>
                <w:szCs w:val="24"/>
                <w:lang w:val="en-US"/>
              </w:rPr>
              <w:t>. Mouton de Gruyter, pp. 3-25</w:t>
            </w:r>
          </w:p>
          <w:p w14:paraId="2F03F162" w14:textId="1F8BFDE0" w:rsidR="007E010C" w:rsidRPr="00EA0FC7" w:rsidRDefault="007E010C" w:rsidP="00E214EC">
            <w:pPr>
              <w:suppressLineNumbers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4"/>
                <w:lang w:val="en-US"/>
              </w:rPr>
            </w:pPr>
          </w:p>
        </w:tc>
      </w:tr>
      <w:tr w:rsidR="007E010C" w:rsidRPr="004B29C2" w14:paraId="186CB7F3" w14:textId="06CFDB0E" w:rsidTr="00246798">
        <w:trPr>
          <w:trHeight w:val="913"/>
        </w:trPr>
        <w:tc>
          <w:tcPr>
            <w:tcW w:w="1248" w:type="dxa"/>
          </w:tcPr>
          <w:p w14:paraId="7AF3C7D0" w14:textId="3FF97862" w:rsidR="007E010C" w:rsidRDefault="00504522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23</w:t>
            </w:r>
            <w:r w:rsidR="007E010C"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.09.26</w:t>
            </w:r>
          </w:p>
          <w:p w14:paraId="2A1E19E2" w14:textId="11B1A7AB" w:rsidR="00836D03" w:rsidRPr="00EA0FC7" w:rsidRDefault="00836D03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5FD3BB8E" w14:textId="2DF76DBC" w:rsidR="007E010C" w:rsidRPr="00EA0FC7" w:rsidRDefault="007E010C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2-3</w:t>
            </w:r>
          </w:p>
        </w:tc>
        <w:tc>
          <w:tcPr>
            <w:tcW w:w="4706" w:type="dxa"/>
          </w:tcPr>
          <w:p w14:paraId="7D60A10C" w14:textId="0CFFF542" w:rsidR="007E010C" w:rsidRPr="0053620C" w:rsidRDefault="00EF59C7" w:rsidP="00246798">
            <w:pPr>
              <w:pStyle w:val="Heading2"/>
              <w:numPr>
                <w:ilvl w:val="0"/>
                <w:numId w:val="3"/>
              </w:numPr>
              <w:ind w:left="286" w:hanging="270"/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</w:pPr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 xml:space="preserve">LSP and </w:t>
            </w:r>
            <w:proofErr w:type="spellStart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Multilingual</w:t>
            </w:r>
            <w:proofErr w:type="spellEnd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Communication</w:t>
            </w:r>
            <w:proofErr w:type="spellEnd"/>
          </w:p>
          <w:p w14:paraId="58CF293A" w14:textId="440E51E4" w:rsidR="0053620C" w:rsidRPr="0053620C" w:rsidRDefault="0053620C" w:rsidP="00246798">
            <w:pPr>
              <w:pStyle w:val="Heading2"/>
              <w:numPr>
                <w:ilvl w:val="0"/>
                <w:numId w:val="3"/>
              </w:numPr>
              <w:ind w:left="286" w:hanging="286"/>
              <w:rPr>
                <w:lang w:val="en-US"/>
              </w:rPr>
            </w:pPr>
            <w:proofErr w:type="spellStart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Linguistic</w:t>
            </w:r>
            <w:proofErr w:type="spellEnd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Populari</w:t>
            </w:r>
            <w:r w:rsid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s</w:t>
            </w:r>
            <w:r w:rsidRPr="0053620C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ation</w:t>
            </w:r>
            <w:proofErr w:type="spellEnd"/>
          </w:p>
        </w:tc>
        <w:tc>
          <w:tcPr>
            <w:tcW w:w="7650" w:type="dxa"/>
          </w:tcPr>
          <w:p w14:paraId="7F1309D2" w14:textId="70E7B0B2" w:rsidR="00571268" w:rsidRPr="00571268" w:rsidRDefault="00221AE1" w:rsidP="00926D55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proofErr w:type="spellStart"/>
            <w:r w:rsidRPr="00221AE1">
              <w:rPr>
                <w:rFonts w:asciiTheme="minorHAnsi" w:hAnsiTheme="minorHAnsi" w:cstheme="minorHAnsi"/>
                <w:szCs w:val="24"/>
                <w:lang w:val="it-IT"/>
              </w:rPr>
              <w:t>Calsamiglia</w:t>
            </w:r>
            <w:proofErr w:type="spellEnd"/>
            <w:r w:rsidRPr="00221AE1">
              <w:rPr>
                <w:rFonts w:asciiTheme="minorHAnsi" w:hAnsiTheme="minorHAnsi" w:cstheme="minorHAnsi"/>
                <w:szCs w:val="24"/>
                <w:lang w:val="it-IT"/>
              </w:rPr>
              <w:t>, H. and Van D</w:t>
            </w:r>
            <w:r>
              <w:rPr>
                <w:rFonts w:asciiTheme="minorHAnsi" w:hAnsiTheme="minorHAnsi" w:cstheme="minorHAnsi"/>
                <w:szCs w:val="24"/>
                <w:lang w:val="it-IT"/>
              </w:rPr>
              <w:t>ij</w:t>
            </w:r>
            <w:r w:rsidR="00ED5782">
              <w:rPr>
                <w:rFonts w:asciiTheme="minorHAnsi" w:hAnsiTheme="minorHAnsi" w:cstheme="minorHAnsi"/>
                <w:szCs w:val="24"/>
                <w:lang w:val="it-IT"/>
              </w:rPr>
              <w:t xml:space="preserve">k Teun A. (2004). </w:t>
            </w:r>
            <w:r w:rsidR="005B4897" w:rsidRPr="005B4897">
              <w:rPr>
                <w:rFonts w:asciiTheme="minorHAnsi" w:hAnsiTheme="minorHAnsi" w:cstheme="minorHAnsi"/>
                <w:szCs w:val="24"/>
                <w:lang w:val="en-US"/>
              </w:rPr>
              <w:t>Popularization discourse and knowledge a</w:t>
            </w:r>
            <w:r w:rsidR="005B4897">
              <w:rPr>
                <w:rFonts w:asciiTheme="minorHAnsi" w:hAnsiTheme="minorHAnsi" w:cstheme="minorHAnsi"/>
                <w:szCs w:val="24"/>
                <w:lang w:val="en-US"/>
              </w:rPr>
              <w:t xml:space="preserve">bout the genome. </w:t>
            </w:r>
            <w:r w:rsidR="005B4897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 xml:space="preserve">Discourse &amp; Society, </w:t>
            </w:r>
            <w:r w:rsidR="005B4897">
              <w:rPr>
                <w:rFonts w:asciiTheme="minorHAnsi" w:hAnsiTheme="minorHAnsi" w:cstheme="minorHAnsi"/>
                <w:szCs w:val="24"/>
                <w:lang w:val="en-US"/>
              </w:rPr>
              <w:t>Vol.</w:t>
            </w:r>
            <w:r w:rsidR="00571268" w:rsidRPr="00571268">
              <w:rPr>
                <w:lang w:val="en-US"/>
              </w:rPr>
              <w:t xml:space="preserve"> </w:t>
            </w:r>
            <w:r w:rsidR="00571268">
              <w:rPr>
                <w:lang w:val="en-US"/>
              </w:rPr>
              <w:t xml:space="preserve">15, </w:t>
            </w:r>
            <w:r w:rsidR="00571268" w:rsidRPr="00571268">
              <w:rPr>
                <w:rFonts w:asciiTheme="minorHAnsi" w:hAnsiTheme="minorHAnsi" w:cstheme="minorHAnsi"/>
                <w:szCs w:val="24"/>
                <w:lang w:val="en-US"/>
              </w:rPr>
              <w:t>No. 4, Special Issue: Genetic and genomic discourses at the dawn of the 21st century, pp. 369-389</w:t>
            </w:r>
            <w:r w:rsidR="00571268">
              <w:rPr>
                <w:rFonts w:asciiTheme="minorHAnsi" w:hAnsiTheme="minorHAnsi" w:cstheme="minorHAnsi"/>
                <w:szCs w:val="24"/>
                <w:lang w:val="en-US"/>
              </w:rPr>
              <w:t>.</w:t>
            </w:r>
          </w:p>
        </w:tc>
      </w:tr>
      <w:tr w:rsidR="007E010C" w:rsidRPr="00BA1D3A" w14:paraId="6D53809F" w14:textId="5575ABEE" w:rsidTr="00246798">
        <w:tc>
          <w:tcPr>
            <w:tcW w:w="1248" w:type="dxa"/>
          </w:tcPr>
          <w:p w14:paraId="007E41AD" w14:textId="77777777" w:rsidR="007E010C" w:rsidRDefault="00726C85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07</w:t>
            </w:r>
            <w:r w:rsidR="007265D6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.10</w:t>
            </w:r>
            <w:r w:rsidR="007E010C"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.26</w:t>
            </w:r>
          </w:p>
          <w:p w14:paraId="1DD9A618" w14:textId="5D870D30" w:rsidR="00726C85" w:rsidRPr="00EA0FC7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41C59EC4" w14:textId="7FA06BAA" w:rsidR="007E010C" w:rsidRPr="00EA0FC7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4-5</w:t>
            </w:r>
          </w:p>
        </w:tc>
        <w:tc>
          <w:tcPr>
            <w:tcW w:w="4706" w:type="dxa"/>
          </w:tcPr>
          <w:p w14:paraId="6FBE6946" w14:textId="77777777" w:rsidR="007E010C" w:rsidRDefault="00B22501" w:rsidP="002B4B6E">
            <w:pPr>
              <w:pStyle w:val="Heading2"/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  <w:lang w:val="en-US"/>
              </w:rPr>
              <w:t>Controlled Language</w:t>
            </w:r>
            <w:r w:rsidR="0055594C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  <w:lang w:val="en-US"/>
              </w:rPr>
              <w:t>s and Plain Language</w:t>
            </w:r>
          </w:p>
          <w:p w14:paraId="14248AEA" w14:textId="77777777" w:rsidR="00C22A2F" w:rsidRDefault="00C22A2F" w:rsidP="00C22A2F">
            <w:pPr>
              <w:rPr>
                <w:lang w:val="en-US"/>
              </w:rPr>
            </w:pPr>
          </w:p>
          <w:p w14:paraId="24FCD1E9" w14:textId="1DBE0C99" w:rsidR="00C22A2F" w:rsidRPr="009B2273" w:rsidRDefault="00C22A2F" w:rsidP="00C22A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</w:pPr>
            <w:r w:rsidRPr="009B2273">
              <w:rPr>
                <w:rFonts w:asciiTheme="minorHAnsi" w:hAnsiTheme="minorHAnsi" w:cstheme="minorHAnsi"/>
                <w:lang w:val="en-US"/>
              </w:rPr>
              <w:t>Norms &amp; Standard (</w:t>
            </w:r>
            <w:r w:rsidRPr="009B2273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ASD- STE 100 Simplified Technical English</w:t>
            </w:r>
            <w:r w:rsidR="009B2273">
              <w:rPr>
                <w:rFonts w:asciiTheme="minorHAnsi" w:hAnsiTheme="minorHAnsi" w:cstheme="minorHAnsi"/>
                <w:szCs w:val="24"/>
                <w:lang w:val="en-US"/>
              </w:rPr>
              <w:t xml:space="preserve"> and </w:t>
            </w:r>
            <w:r w:rsidR="009B2273" w:rsidRPr="009B2273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ISO 24495-1:2023. Plain language)</w:t>
            </w:r>
          </w:p>
          <w:p w14:paraId="556899F2" w14:textId="120D9008" w:rsidR="00C22A2F" w:rsidRPr="00C22A2F" w:rsidRDefault="00C22A2F" w:rsidP="00C22A2F">
            <w:pPr>
              <w:rPr>
                <w:lang w:val="en-US"/>
              </w:rPr>
            </w:pPr>
          </w:p>
        </w:tc>
        <w:tc>
          <w:tcPr>
            <w:tcW w:w="7650" w:type="dxa"/>
          </w:tcPr>
          <w:p w14:paraId="41F21BFF" w14:textId="77777777" w:rsidR="0073761F" w:rsidRPr="0073761F" w:rsidRDefault="0073761F" w:rsidP="0073761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lang w:val="en-US"/>
              </w:rPr>
            </w:pPr>
            <w:r w:rsidRPr="0073761F">
              <w:rPr>
                <w:rFonts w:asciiTheme="minorHAnsi" w:hAnsiTheme="minorHAnsi" w:cstheme="minorHAnsi"/>
                <w:lang w:val="en-US"/>
              </w:rPr>
              <w:t xml:space="preserve">Kuhn, T. (2013). A Survey and Classification of Controlled Natural Languages. </w:t>
            </w:r>
            <w:r w:rsidRPr="0073761F">
              <w:rPr>
                <w:rFonts w:asciiTheme="minorHAnsi" w:hAnsiTheme="minorHAnsi" w:cstheme="minorHAnsi"/>
                <w:i/>
                <w:iCs/>
                <w:lang w:val="en-US"/>
              </w:rPr>
              <w:t>Computational Linguistics, 40</w:t>
            </w:r>
            <w:r w:rsidRPr="0073761F">
              <w:rPr>
                <w:rFonts w:asciiTheme="minorHAnsi" w:hAnsiTheme="minorHAnsi" w:cstheme="minorHAnsi"/>
                <w:lang w:val="en-US"/>
              </w:rPr>
              <w:t xml:space="preserve"> (1), 122-170.</w:t>
            </w:r>
          </w:p>
          <w:p w14:paraId="66BB7E88" w14:textId="77777777" w:rsidR="0073761F" w:rsidRDefault="0073761F" w:rsidP="00C22A2F">
            <w:pPr>
              <w:rPr>
                <w:rFonts w:asciiTheme="minorHAnsi" w:hAnsiTheme="minorHAnsi" w:cstheme="minorHAnsi"/>
                <w:szCs w:val="24"/>
                <w:lang w:val="en-US"/>
              </w:rPr>
            </w:pPr>
          </w:p>
          <w:p w14:paraId="37F149E5" w14:textId="5739FD69" w:rsidR="00C22A2F" w:rsidRPr="00C22A2F" w:rsidRDefault="00C22A2F" w:rsidP="00C22A2F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 w:rsidRPr="00C22A2F">
              <w:rPr>
                <w:rFonts w:asciiTheme="minorHAnsi" w:hAnsiTheme="minorHAnsi" w:cstheme="minorHAnsi"/>
                <w:szCs w:val="24"/>
                <w:lang w:val="en-US"/>
              </w:rPr>
              <w:t xml:space="preserve">Adler, M. (2012). The Plain Language Movement. In L. M. Solan &amp; P. M. </w:t>
            </w:r>
            <w:proofErr w:type="spellStart"/>
            <w:r w:rsidRPr="00C22A2F">
              <w:rPr>
                <w:rFonts w:asciiTheme="minorHAnsi" w:hAnsiTheme="minorHAnsi" w:cstheme="minorHAnsi"/>
                <w:szCs w:val="24"/>
                <w:lang w:val="en-US"/>
              </w:rPr>
              <w:t>Tiersma</w:t>
            </w:r>
            <w:proofErr w:type="spellEnd"/>
            <w:r w:rsidRPr="00C22A2F">
              <w:rPr>
                <w:rFonts w:asciiTheme="minorHAnsi" w:hAnsiTheme="minorHAnsi" w:cstheme="minorHAnsi"/>
                <w:szCs w:val="24"/>
                <w:lang w:val="en-US"/>
              </w:rPr>
              <w:t xml:space="preserve"> (Eds.), </w:t>
            </w:r>
            <w:r w:rsidRPr="00C22A2F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The Oxford Handbook of Language and Law</w:t>
            </w:r>
            <w:r w:rsidRPr="00C22A2F">
              <w:rPr>
                <w:rFonts w:asciiTheme="minorHAnsi" w:hAnsiTheme="minorHAnsi" w:cstheme="minorHAnsi"/>
                <w:szCs w:val="24"/>
                <w:lang w:val="en-US"/>
              </w:rPr>
              <w:t xml:space="preserve">, 67-83. Oxford University Press. </w:t>
            </w:r>
            <w:hyperlink r:id="rId8" w:history="1">
              <w:r w:rsidRPr="00C22A2F">
                <w:rPr>
                  <w:rFonts w:asciiTheme="minorHAnsi" w:hAnsiTheme="minorHAnsi" w:cstheme="minorHAnsi"/>
                  <w:szCs w:val="24"/>
                  <w:lang w:val="en-US"/>
                </w:rPr>
                <w:t>https://doi.org/10.1093/oxfordhb/9780199572120.013.0006</w:t>
              </w:r>
            </w:hyperlink>
          </w:p>
          <w:p w14:paraId="1EE25E97" w14:textId="7D6DEDB2" w:rsidR="007E010C" w:rsidRPr="00BA1D3A" w:rsidRDefault="007E010C" w:rsidP="009B227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Cs w:val="24"/>
                <w:lang w:val="en-US"/>
              </w:rPr>
            </w:pPr>
          </w:p>
        </w:tc>
      </w:tr>
      <w:tr w:rsidR="007E010C" w:rsidRPr="00AF7626" w14:paraId="149914E2" w14:textId="3FA4739B" w:rsidTr="00246798">
        <w:tc>
          <w:tcPr>
            <w:tcW w:w="1248" w:type="dxa"/>
          </w:tcPr>
          <w:p w14:paraId="214DF126" w14:textId="77777777" w:rsidR="007E010C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14</w:t>
            </w:r>
            <w:r w:rsidR="007E010C"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.10.26</w:t>
            </w:r>
          </w:p>
          <w:p w14:paraId="377A55B0" w14:textId="2FA51D21" w:rsidR="00910130" w:rsidRPr="00EA0FC7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6B361993" w14:textId="1DF8FBA0" w:rsidR="007E010C" w:rsidRPr="00EA0FC7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6-7</w:t>
            </w:r>
          </w:p>
        </w:tc>
        <w:tc>
          <w:tcPr>
            <w:tcW w:w="4706" w:type="dxa"/>
          </w:tcPr>
          <w:p w14:paraId="15801809" w14:textId="408196B7" w:rsidR="007E010C" w:rsidRPr="00AF7626" w:rsidRDefault="00AF7626" w:rsidP="002B4B6E">
            <w:pPr>
              <w:pStyle w:val="Heading2"/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</w:pPr>
            <w:r w:rsidRPr="00AF7626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 xml:space="preserve">From Plain to Easy </w:t>
            </w:r>
            <w:r w:rsidR="0098504E" w:rsidRPr="00AF7626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>l</w:t>
            </w:r>
            <w:r w:rsidR="0098504E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>anguage</w:t>
            </w:r>
          </w:p>
        </w:tc>
        <w:tc>
          <w:tcPr>
            <w:tcW w:w="7650" w:type="dxa"/>
          </w:tcPr>
          <w:p w14:paraId="5E3421AC" w14:textId="77777777" w:rsidR="003022E4" w:rsidRDefault="003022E4" w:rsidP="003022E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lang w:val="fr-CH"/>
              </w:rPr>
            </w:pPr>
            <w:r w:rsidRPr="003022E4">
              <w:rPr>
                <w:rFonts w:asciiTheme="minorHAnsi" w:hAnsiTheme="minorHAnsi" w:cstheme="minorHAnsi"/>
                <w:lang w:val="de-DE"/>
              </w:rPr>
              <w:t xml:space="preserve">Hansen-Schirra, S., &amp; Maaß, C. (Eds.). </w:t>
            </w:r>
            <w:r w:rsidRPr="003022E4">
              <w:rPr>
                <w:rFonts w:asciiTheme="minorHAnsi" w:hAnsiTheme="minorHAnsi" w:cstheme="minorHAnsi"/>
                <w:lang w:val="en-US"/>
              </w:rPr>
              <w:t xml:space="preserve">(2020). </w:t>
            </w:r>
            <w:r w:rsidRPr="003022E4">
              <w:rPr>
                <w:rFonts w:asciiTheme="minorHAnsi" w:hAnsiTheme="minorHAnsi" w:cstheme="minorHAnsi"/>
                <w:i/>
                <w:iCs/>
                <w:lang w:val="en-US"/>
              </w:rPr>
              <w:t>Easy Language Research: Text and User Perspectives</w:t>
            </w:r>
            <w:r w:rsidRPr="003022E4">
              <w:rPr>
                <w:rFonts w:asciiTheme="minorHAnsi" w:hAnsiTheme="minorHAnsi" w:cstheme="minorHAnsi"/>
                <w:lang w:val="en-US"/>
              </w:rPr>
              <w:t xml:space="preserve">. </w:t>
            </w:r>
            <w:r w:rsidRPr="003022E4">
              <w:rPr>
                <w:rFonts w:asciiTheme="minorHAnsi" w:hAnsiTheme="minorHAnsi" w:cstheme="minorHAnsi"/>
                <w:lang w:val="fr-CH"/>
              </w:rPr>
              <w:t xml:space="preserve">Frank &amp; Timme. </w:t>
            </w:r>
          </w:p>
          <w:p w14:paraId="43259A31" w14:textId="7D74515E" w:rsidR="007E010C" w:rsidRPr="00EA0FC7" w:rsidRDefault="007E010C" w:rsidP="002B4B6E">
            <w:pPr>
              <w:rPr>
                <w:rFonts w:asciiTheme="minorHAnsi" w:eastAsiaTheme="majorEastAsia" w:hAnsiTheme="minorHAnsi" w:cstheme="minorHAnsi"/>
                <w:bCs/>
                <w:iCs/>
                <w:color w:val="auto"/>
                <w:szCs w:val="24"/>
                <w:lang w:val="en-US"/>
              </w:rPr>
            </w:pPr>
          </w:p>
        </w:tc>
      </w:tr>
      <w:tr w:rsidR="007E010C" w:rsidRPr="004B29C2" w14:paraId="4F16798E" w14:textId="015BC4C6" w:rsidTr="00246798">
        <w:tc>
          <w:tcPr>
            <w:tcW w:w="1248" w:type="dxa"/>
          </w:tcPr>
          <w:p w14:paraId="24F458AE" w14:textId="77777777" w:rsidR="007E010C" w:rsidRDefault="00910130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28</w:t>
            </w:r>
            <w:r w:rsidR="007E010C"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.10.26</w:t>
            </w:r>
          </w:p>
          <w:p w14:paraId="4FC2D5BA" w14:textId="4E0CEE18" w:rsidR="008D1FFE" w:rsidRPr="00EA0FC7" w:rsidRDefault="008D1FFE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008E202F" w14:textId="69ADECCC" w:rsidR="007E010C" w:rsidRPr="00EA0FC7" w:rsidRDefault="00550AA0" w:rsidP="002B4B6E">
            <w:pP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8-9</w:t>
            </w:r>
          </w:p>
        </w:tc>
        <w:tc>
          <w:tcPr>
            <w:tcW w:w="4706" w:type="dxa"/>
          </w:tcPr>
          <w:p w14:paraId="2CF8412C" w14:textId="5E35CB82" w:rsidR="007E010C" w:rsidRPr="00E0407F" w:rsidRDefault="00E0407F" w:rsidP="002B4B6E">
            <w:pPr>
              <w:pStyle w:val="Heading2"/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</w:pPr>
            <w:r w:rsidRPr="00E0407F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 xml:space="preserve">Inclusive </w:t>
            </w:r>
            <w:r w:rsidR="0023594E" w:rsidRPr="00E0407F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>Language</w:t>
            </w:r>
            <w:r w:rsidRPr="00E0407F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it-IT"/>
              </w:rPr>
              <w:t xml:space="preserve"> </w:t>
            </w:r>
          </w:p>
          <w:p w14:paraId="6360DE96" w14:textId="77777777" w:rsidR="000027BD" w:rsidRDefault="000027BD" w:rsidP="00E0407F">
            <w:pPr>
              <w:rPr>
                <w:rFonts w:asciiTheme="minorHAnsi" w:hAnsiTheme="minorHAnsi" w:cstheme="minorHAnsi"/>
                <w:lang w:val="it-IT"/>
              </w:rPr>
            </w:pPr>
          </w:p>
          <w:p w14:paraId="677555DB" w14:textId="4C5B3DDB" w:rsidR="00E0407F" w:rsidRPr="00E0407F" w:rsidRDefault="00E0407F" w:rsidP="00E0407F">
            <w:pPr>
              <w:rPr>
                <w:lang w:val="it-IT"/>
              </w:rPr>
            </w:pPr>
            <w:r w:rsidRPr="00E0407F">
              <w:rPr>
                <w:rFonts w:asciiTheme="minorHAnsi" w:hAnsiTheme="minorHAnsi" w:cstheme="minorHAnsi"/>
                <w:lang w:val="it-IT"/>
              </w:rPr>
              <w:t>Web Accessibility</w:t>
            </w:r>
          </w:p>
        </w:tc>
        <w:tc>
          <w:tcPr>
            <w:tcW w:w="7650" w:type="dxa"/>
          </w:tcPr>
          <w:p w14:paraId="3097EED2" w14:textId="77777777" w:rsidR="000027BD" w:rsidRPr="000027BD" w:rsidRDefault="000027BD" w:rsidP="000027BD">
            <w:pPr>
              <w:rPr>
                <w:rFonts w:asciiTheme="minorHAnsi" w:hAnsiTheme="minorHAnsi" w:cstheme="minorHAnsi"/>
                <w:szCs w:val="24"/>
                <w:lang w:val="fr-CH"/>
              </w:rPr>
            </w:pPr>
            <w:r w:rsidRPr="000027BD">
              <w:rPr>
                <w:rFonts w:asciiTheme="minorHAnsi" w:hAnsiTheme="minorHAnsi" w:cstheme="minorHAnsi"/>
                <w:szCs w:val="24"/>
                <w:lang w:val="fr-CH"/>
              </w:rPr>
              <w:t xml:space="preserve">Dister, A., Moreau, M.L. (2020). </w:t>
            </w:r>
            <w:r w:rsidRPr="000027BD">
              <w:rPr>
                <w:rFonts w:asciiTheme="minorHAnsi" w:hAnsiTheme="minorHAnsi" w:cstheme="minorHAnsi"/>
                <w:i/>
                <w:iCs/>
                <w:szCs w:val="24"/>
                <w:lang w:val="fr-CH"/>
              </w:rPr>
              <w:t xml:space="preserve">Inclure sans </w:t>
            </w:r>
            <w:proofErr w:type="spellStart"/>
            <w:r w:rsidRPr="000027BD">
              <w:rPr>
                <w:rFonts w:asciiTheme="minorHAnsi" w:hAnsiTheme="minorHAnsi" w:cstheme="minorHAnsi"/>
                <w:i/>
                <w:iCs/>
                <w:szCs w:val="24"/>
                <w:lang w:val="fr-CH"/>
              </w:rPr>
              <w:t>exlure</w:t>
            </w:r>
            <w:proofErr w:type="spellEnd"/>
            <w:r w:rsidRPr="000027BD">
              <w:rPr>
                <w:rFonts w:asciiTheme="minorHAnsi" w:hAnsiTheme="minorHAnsi" w:cstheme="minorHAnsi"/>
                <w:i/>
                <w:iCs/>
                <w:szCs w:val="24"/>
                <w:lang w:val="fr-CH"/>
              </w:rPr>
              <w:t>. Les bonnes pratiques de rédaction inclusive.</w:t>
            </w:r>
            <w:r w:rsidRPr="000027BD">
              <w:rPr>
                <w:rFonts w:asciiTheme="minorHAnsi" w:hAnsiTheme="minorHAnsi" w:cstheme="minorHAnsi"/>
                <w:szCs w:val="24"/>
                <w:lang w:val="fr-CH"/>
              </w:rPr>
              <w:t xml:space="preserve"> Fédération Wallonie- Bruxelles.</w:t>
            </w:r>
            <w:hyperlink r:id="rId9" w:history="1">
              <w:r w:rsidRPr="000027BD">
                <w:rPr>
                  <w:rStyle w:val="Hyperlink"/>
                  <w:rFonts w:asciiTheme="minorHAnsi" w:hAnsiTheme="minorHAnsi" w:cstheme="minorHAnsi"/>
                  <w:szCs w:val="24"/>
                  <w:lang w:val="fr-CH"/>
                </w:rPr>
                <w:t>https://www.federation-wallonie-bruxelles.be/nc/detail-article/?tx_cfwbarticlefe_cfwbarticlefront%5Bpublication%5D=3364</w:t>
              </w:r>
            </w:hyperlink>
          </w:p>
          <w:p w14:paraId="031D4B5C" w14:textId="495BD2E8" w:rsidR="000027BD" w:rsidRPr="004B29C2" w:rsidRDefault="000027BD" w:rsidP="000027BD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 w:rsidRPr="000027BD">
              <w:rPr>
                <w:rFonts w:asciiTheme="minorHAnsi" w:hAnsiTheme="minorHAnsi" w:cstheme="minorHAnsi"/>
                <w:szCs w:val="24"/>
                <w:lang w:val="en-GB"/>
              </w:rPr>
              <w:lastRenderedPageBreak/>
              <w:t xml:space="preserve">Sczesny, S., </w:t>
            </w:r>
            <w:proofErr w:type="spellStart"/>
            <w:r w:rsidRPr="000027BD">
              <w:rPr>
                <w:rFonts w:asciiTheme="minorHAnsi" w:hAnsiTheme="minorHAnsi" w:cstheme="minorHAnsi"/>
                <w:szCs w:val="24"/>
                <w:lang w:val="en-GB"/>
              </w:rPr>
              <w:t>Formanowicz</w:t>
            </w:r>
            <w:proofErr w:type="spellEnd"/>
            <w:r w:rsidRPr="000027BD">
              <w:rPr>
                <w:rFonts w:asciiTheme="minorHAnsi" w:hAnsiTheme="minorHAnsi" w:cstheme="minorHAnsi"/>
                <w:szCs w:val="24"/>
                <w:lang w:val="en-GB"/>
              </w:rPr>
              <w:t xml:space="preserve">, M., &amp; Moser, F. (2016). Can Gender-Fair Language Reduce Gender Stereotyping and Discrimination? </w:t>
            </w:r>
            <w:r w:rsidRPr="004B29C2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Frontiers in Psychology</w:t>
            </w:r>
            <w:r w:rsidRPr="004B29C2">
              <w:rPr>
                <w:rFonts w:asciiTheme="minorHAnsi" w:hAnsiTheme="minorHAnsi" w:cstheme="minorHAnsi"/>
                <w:szCs w:val="24"/>
                <w:lang w:val="en-US"/>
              </w:rPr>
              <w:t xml:space="preserve">, </w:t>
            </w:r>
            <w:r w:rsidRPr="004B29C2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7</w:t>
            </w:r>
            <w:r w:rsidRPr="004B29C2">
              <w:rPr>
                <w:rFonts w:asciiTheme="minorHAnsi" w:hAnsiTheme="minorHAnsi" w:cstheme="minorHAnsi"/>
                <w:szCs w:val="24"/>
                <w:lang w:val="en-US"/>
              </w:rPr>
              <w:t xml:space="preserve">. </w:t>
            </w:r>
            <w:hyperlink r:id="rId10" w:history="1">
              <w:r w:rsidRPr="004B29C2">
                <w:rPr>
                  <w:rStyle w:val="Hyperlink"/>
                  <w:rFonts w:asciiTheme="minorHAnsi" w:hAnsiTheme="minorHAnsi" w:cstheme="minorHAnsi"/>
                  <w:szCs w:val="24"/>
                  <w:lang w:val="en-US"/>
                </w:rPr>
                <w:t>https://doi.org/10.3389/fpsyg.2016.00025</w:t>
              </w:r>
            </w:hyperlink>
            <w:r w:rsidRPr="004B29C2">
              <w:rPr>
                <w:rFonts w:asciiTheme="minorHAnsi" w:hAnsiTheme="minorHAnsi" w:cstheme="minorHAnsi"/>
                <w:szCs w:val="24"/>
                <w:lang w:val="en-US"/>
              </w:rPr>
              <w:t>.</w:t>
            </w:r>
          </w:p>
          <w:p w14:paraId="1F63AE62" w14:textId="77777777" w:rsidR="000027BD" w:rsidRPr="004B29C2" w:rsidRDefault="000027BD" w:rsidP="000027BD">
            <w:pPr>
              <w:rPr>
                <w:rFonts w:asciiTheme="minorHAnsi" w:hAnsiTheme="minorHAnsi" w:cstheme="minorHAnsi"/>
                <w:szCs w:val="24"/>
                <w:lang w:val="en-US"/>
              </w:rPr>
            </w:pPr>
          </w:p>
          <w:p w14:paraId="118FA76B" w14:textId="667788FF" w:rsidR="007E010C" w:rsidRPr="004B29C2" w:rsidRDefault="00E2603E" w:rsidP="000027BD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 w:rsidRPr="004B29C2">
              <w:rPr>
                <w:rFonts w:asciiTheme="minorHAnsi" w:hAnsiTheme="minorHAnsi" w:cstheme="minorHAnsi"/>
                <w:szCs w:val="24"/>
                <w:lang w:val="en-US"/>
              </w:rPr>
              <w:t>Web Accessibility Guidelines</w:t>
            </w:r>
            <w:r w:rsidR="00A02AB4" w:rsidRPr="004B29C2">
              <w:rPr>
                <w:rFonts w:asciiTheme="minorHAnsi" w:hAnsiTheme="minorHAnsi" w:cstheme="minorHAnsi"/>
                <w:szCs w:val="24"/>
                <w:lang w:val="en-US"/>
              </w:rPr>
              <w:t xml:space="preserve"> (WCAG)</w:t>
            </w:r>
          </w:p>
        </w:tc>
      </w:tr>
      <w:tr w:rsidR="007E010C" w:rsidRPr="00A41C37" w14:paraId="715E52F6" w14:textId="4E1168D6" w:rsidTr="00246798">
        <w:tc>
          <w:tcPr>
            <w:tcW w:w="1248" w:type="dxa"/>
          </w:tcPr>
          <w:p w14:paraId="06C9859B" w14:textId="77777777" w:rsidR="007E010C" w:rsidRDefault="008D1FFE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lastRenderedPageBreak/>
              <w:t>11.11.26</w:t>
            </w:r>
          </w:p>
          <w:p w14:paraId="2C421394" w14:textId="39C04809" w:rsidR="008D1FFE" w:rsidRPr="00EA0FC7" w:rsidRDefault="008D1FFE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7DF5EA2E" w14:textId="44CE642B" w:rsidR="007E010C" w:rsidRPr="00EA0FC7" w:rsidRDefault="00550AA0" w:rsidP="006C6038">
            <w:pP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10-11</w:t>
            </w:r>
          </w:p>
        </w:tc>
        <w:tc>
          <w:tcPr>
            <w:tcW w:w="4706" w:type="dxa"/>
          </w:tcPr>
          <w:p w14:paraId="69F7F26F" w14:textId="6B72A933" w:rsidR="007E010C" w:rsidRPr="004B29C2" w:rsidRDefault="00A41C37" w:rsidP="006C6038">
            <w:pPr>
              <w:pStyle w:val="Heading2"/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</w:pPr>
            <w:r w:rsidRP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 xml:space="preserve">AI and </w:t>
            </w:r>
            <w:proofErr w:type="spellStart"/>
            <w:r w:rsidRP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>speciali</w:t>
            </w:r>
            <w:r w:rsidR="0023594E" w:rsidRP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>s</w:t>
            </w:r>
            <w:r w:rsidRP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>ed</w:t>
            </w:r>
            <w:proofErr w:type="spellEnd"/>
            <w:r w:rsidRPr="004B29C2">
              <w:rPr>
                <w:rFonts w:asciiTheme="minorHAnsi" w:hAnsiTheme="minorHAnsi" w:cstheme="minorHAnsi"/>
                <w:b w:val="0"/>
                <w:bCs/>
                <w:sz w:val="24"/>
                <w:szCs w:val="24"/>
                <w:lang w:val="en-US"/>
              </w:rPr>
              <w:t xml:space="preserve"> communication</w:t>
            </w:r>
          </w:p>
          <w:p w14:paraId="5E25E99C" w14:textId="0CA72089" w:rsidR="00A41C37" w:rsidRPr="00A41C37" w:rsidRDefault="00A41C37" w:rsidP="00A41C37">
            <w:pPr>
              <w:rPr>
                <w:lang w:val="en-US"/>
              </w:rPr>
            </w:pPr>
            <w:r w:rsidRPr="00A41C37">
              <w:rPr>
                <w:rFonts w:asciiTheme="minorHAnsi" w:hAnsiTheme="minorHAnsi" w:cstheme="minorHAnsi"/>
                <w:bCs/>
                <w:lang w:val="en-US"/>
              </w:rPr>
              <w:t>Evaluating AI in specialized communication</w:t>
            </w:r>
          </w:p>
        </w:tc>
        <w:tc>
          <w:tcPr>
            <w:tcW w:w="7650" w:type="dxa"/>
          </w:tcPr>
          <w:p w14:paraId="62C59DBC" w14:textId="77777777" w:rsidR="007E010C" w:rsidRDefault="009A2A5F" w:rsidP="009B69F4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 w:rsidRPr="009A2A5F">
              <w:rPr>
                <w:rFonts w:asciiTheme="minorHAnsi" w:hAnsiTheme="minorHAnsi" w:cstheme="minorHAnsi"/>
                <w:szCs w:val="24"/>
                <w:lang w:val="en-US"/>
              </w:rPr>
              <w:t xml:space="preserve">Bender, E. M., Gebru, T., McMillan-Major, A., &amp; </w:t>
            </w:r>
            <w:proofErr w:type="spellStart"/>
            <w:r w:rsidRPr="009A2A5F">
              <w:rPr>
                <w:rFonts w:asciiTheme="minorHAnsi" w:hAnsiTheme="minorHAnsi" w:cstheme="minorHAnsi"/>
                <w:szCs w:val="24"/>
                <w:lang w:val="en-US"/>
              </w:rPr>
              <w:t>Shmitchell</w:t>
            </w:r>
            <w:proofErr w:type="spellEnd"/>
            <w:r w:rsidRPr="009A2A5F">
              <w:rPr>
                <w:rFonts w:asciiTheme="minorHAnsi" w:hAnsiTheme="minorHAnsi" w:cstheme="minorHAnsi"/>
                <w:szCs w:val="24"/>
                <w:lang w:val="en-US"/>
              </w:rPr>
              <w:t xml:space="preserve">, S. (2021). On the dangers of stochastic parrots: Can language models be too big? </w:t>
            </w:r>
            <w:r w:rsidRPr="009A2A5F">
              <w:rPr>
                <w:rFonts w:asciiTheme="minorHAnsi" w:hAnsiTheme="minorHAnsi" w:cstheme="minorHAnsi"/>
                <w:i/>
                <w:iCs/>
                <w:szCs w:val="24"/>
                <w:lang w:val="en-US"/>
              </w:rPr>
              <w:t>Proceedings of the 2021 ACM Conference on Fairness, Accountability, and Transparency</w:t>
            </w:r>
            <w:r w:rsidRPr="009A2A5F">
              <w:rPr>
                <w:rFonts w:asciiTheme="minorHAnsi" w:hAnsiTheme="minorHAnsi" w:cstheme="minorHAnsi"/>
                <w:szCs w:val="24"/>
                <w:lang w:val="en-US"/>
              </w:rPr>
              <w:t xml:space="preserve">, 610–623. </w:t>
            </w:r>
            <w:hyperlink r:id="rId11" w:history="1">
              <w:r w:rsidRPr="009A2A5F">
                <w:rPr>
                  <w:rStyle w:val="Hyperlink"/>
                  <w:rFonts w:asciiTheme="minorHAnsi" w:hAnsiTheme="minorHAnsi" w:cstheme="minorHAnsi"/>
                  <w:szCs w:val="24"/>
                </w:rPr>
                <w:t>https://doi.org/10.1145/3442188.3445922</w:t>
              </w:r>
            </w:hyperlink>
          </w:p>
          <w:p w14:paraId="0C58E769" w14:textId="77777777" w:rsidR="009A2A5F" w:rsidRDefault="009A2A5F" w:rsidP="009B69F4">
            <w:pPr>
              <w:rPr>
                <w:rFonts w:asciiTheme="minorHAnsi" w:hAnsiTheme="minorHAnsi" w:cstheme="minorHAnsi"/>
                <w:szCs w:val="24"/>
                <w:lang w:val="en-US"/>
              </w:rPr>
            </w:pPr>
          </w:p>
          <w:p w14:paraId="79313F82" w14:textId="6D0B4999" w:rsidR="00662DC4" w:rsidRPr="00A41C37" w:rsidRDefault="00C478C8" w:rsidP="009B69F4">
            <w:pPr>
              <w:rPr>
                <w:rFonts w:asciiTheme="minorHAnsi" w:hAnsiTheme="minorHAnsi" w:cstheme="minorHAnsi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Cs w:val="24"/>
                <w:lang w:val="en-US"/>
              </w:rPr>
              <w:t>Others</w:t>
            </w:r>
          </w:p>
        </w:tc>
      </w:tr>
      <w:tr w:rsidR="00C478C8" w:rsidRPr="00C478C8" w14:paraId="62C9ABB8" w14:textId="77777777" w:rsidTr="002C2A91">
        <w:tc>
          <w:tcPr>
            <w:tcW w:w="1248" w:type="dxa"/>
          </w:tcPr>
          <w:p w14:paraId="0C42FD02" w14:textId="23619950" w:rsidR="00C478C8" w:rsidRDefault="00C478C8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2</w:t>
            </w: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5</w:t>
            </w: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.1</w:t>
            </w: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</w:t>
            </w:r>
            <w:r w:rsidRPr="00EA0FC7"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.26</w:t>
            </w:r>
          </w:p>
          <w:p w14:paraId="204787DB" w14:textId="441FB5EE" w:rsidR="00C478C8" w:rsidRPr="00EA0FC7" w:rsidRDefault="00C478C8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7333AC34" w14:textId="4955DB26" w:rsidR="00C478C8" w:rsidRPr="00EA0FC7" w:rsidRDefault="00C478C8" w:rsidP="006C6038">
            <w:pP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12-13</w:t>
            </w:r>
          </w:p>
        </w:tc>
        <w:tc>
          <w:tcPr>
            <w:tcW w:w="12356" w:type="dxa"/>
            <w:gridSpan w:val="2"/>
            <w:vMerge w:val="restart"/>
          </w:tcPr>
          <w:p w14:paraId="7070BBC9" w14:textId="77777777" w:rsidR="00C478C8" w:rsidRPr="00C478C8" w:rsidRDefault="00C478C8" w:rsidP="006C6038">
            <w:pPr>
              <w:pStyle w:val="Heading2"/>
              <w:rPr>
                <w:rFonts w:asciiTheme="minorHAnsi" w:hAnsiTheme="minorHAnsi" w:cstheme="minorHAnsi"/>
                <w:sz w:val="24"/>
                <w:szCs w:val="24"/>
                <w:lang w:val="fr-CH"/>
              </w:rPr>
            </w:pPr>
            <w:r w:rsidRPr="00C478C8">
              <w:rPr>
                <w:rFonts w:asciiTheme="minorHAnsi" w:hAnsiTheme="minorHAnsi" w:cstheme="minorHAnsi"/>
                <w:sz w:val="24"/>
                <w:szCs w:val="24"/>
                <w:lang w:val="fr-CH"/>
              </w:rPr>
              <w:t>TRAVAIL DE SEMINAIRE</w:t>
            </w:r>
          </w:p>
          <w:p w14:paraId="75C9CFFA" w14:textId="14BFD2BE" w:rsidR="00C478C8" w:rsidRPr="00C478C8" w:rsidRDefault="00C478C8" w:rsidP="000E5F10">
            <w:pPr>
              <w:rPr>
                <w:rFonts w:asciiTheme="minorHAnsi" w:hAnsiTheme="minorHAnsi" w:cstheme="minorHAnsi"/>
                <w:b/>
                <w:bCs/>
                <w:szCs w:val="24"/>
                <w:lang w:val="fr-CH"/>
              </w:rPr>
            </w:pPr>
            <w:r w:rsidRPr="00C478C8">
              <w:rPr>
                <w:rFonts w:asciiTheme="minorHAnsi" w:hAnsiTheme="minorHAnsi" w:cstheme="minorHAnsi"/>
                <w:b/>
                <w:bCs/>
                <w:szCs w:val="24"/>
                <w:lang w:val="fr-CH"/>
              </w:rPr>
              <w:t xml:space="preserve"> (oral présentations)</w:t>
            </w:r>
          </w:p>
        </w:tc>
      </w:tr>
      <w:tr w:rsidR="00C478C8" w:rsidRPr="00EA0FC7" w14:paraId="4E7B1039" w14:textId="64918D4F" w:rsidTr="002C2A91">
        <w:tc>
          <w:tcPr>
            <w:tcW w:w="1248" w:type="dxa"/>
          </w:tcPr>
          <w:p w14:paraId="08B96B34" w14:textId="77777777" w:rsidR="00C478C8" w:rsidRDefault="00C478C8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09.12.26</w:t>
            </w:r>
          </w:p>
          <w:p w14:paraId="59D2E929" w14:textId="60D54B6E" w:rsidR="00C478C8" w:rsidRPr="00EA0FC7" w:rsidRDefault="00C478C8" w:rsidP="00B67A19">
            <w:pPr>
              <w:jc w:val="center"/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(2h)</w:t>
            </w:r>
          </w:p>
        </w:tc>
        <w:tc>
          <w:tcPr>
            <w:tcW w:w="791" w:type="dxa"/>
          </w:tcPr>
          <w:p w14:paraId="0B47C2D5" w14:textId="591A6A26" w:rsidR="00C478C8" w:rsidRPr="00EA0FC7" w:rsidRDefault="00C478C8" w:rsidP="000E5F10">
            <w:pP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color w:val="auto"/>
                <w:szCs w:val="24"/>
                <w:lang w:val="it-IT"/>
              </w:rPr>
              <w:t>14-15</w:t>
            </w:r>
          </w:p>
        </w:tc>
        <w:tc>
          <w:tcPr>
            <w:tcW w:w="12356" w:type="dxa"/>
            <w:gridSpan w:val="2"/>
            <w:vMerge/>
          </w:tcPr>
          <w:p w14:paraId="5CEEC150" w14:textId="7514DC3F" w:rsidR="00C478C8" w:rsidRPr="00EA0FC7" w:rsidRDefault="00C478C8" w:rsidP="000E5F10">
            <w:pPr>
              <w:rPr>
                <w:rFonts w:asciiTheme="minorHAnsi" w:hAnsiTheme="minorHAnsi" w:cstheme="minorHAnsi"/>
                <w:szCs w:val="24"/>
                <w:lang w:val="it-IT"/>
              </w:rPr>
            </w:pPr>
          </w:p>
        </w:tc>
      </w:tr>
    </w:tbl>
    <w:p w14:paraId="143995A6" w14:textId="0B9D85A5" w:rsidR="00B657ED" w:rsidRPr="00EA0FC7" w:rsidRDefault="00B657ED" w:rsidP="00316FBE">
      <w:pPr>
        <w:rPr>
          <w:rFonts w:asciiTheme="minorHAnsi" w:hAnsiTheme="minorHAnsi" w:cstheme="minorHAnsi"/>
          <w:szCs w:val="24"/>
          <w:lang w:val="it-IT"/>
        </w:rPr>
      </w:pPr>
    </w:p>
    <w:p w14:paraId="2C42710F" w14:textId="2B9CB720" w:rsidR="00003914" w:rsidRPr="00EA0FC7" w:rsidRDefault="00003914" w:rsidP="00191957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val="it-IT"/>
        </w:rPr>
      </w:pPr>
    </w:p>
    <w:p w14:paraId="0FAAF33F" w14:textId="77777777" w:rsidR="00003914" w:rsidRPr="00EA0FC7" w:rsidRDefault="00003914" w:rsidP="00EC7153">
      <w:pPr>
        <w:autoSpaceDE w:val="0"/>
        <w:autoSpaceDN w:val="0"/>
        <w:adjustRightInd w:val="0"/>
        <w:rPr>
          <w:rFonts w:asciiTheme="minorHAnsi" w:hAnsiTheme="minorHAnsi" w:cstheme="minorHAnsi"/>
          <w:szCs w:val="24"/>
          <w:lang w:val="it-IT"/>
        </w:rPr>
      </w:pPr>
    </w:p>
    <w:sectPr w:rsidR="00003914" w:rsidRPr="00EA0FC7" w:rsidSect="00393879">
      <w:head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34D67" w14:textId="77777777" w:rsidR="003D0274" w:rsidRDefault="003D0274" w:rsidP="00032AAB">
      <w:r>
        <w:separator/>
      </w:r>
    </w:p>
  </w:endnote>
  <w:endnote w:type="continuationSeparator" w:id="0">
    <w:p w14:paraId="59E1BE22" w14:textId="77777777" w:rsidR="003D0274" w:rsidRDefault="003D0274" w:rsidP="0003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1C66" w14:textId="77777777" w:rsidR="003D0274" w:rsidRDefault="003D0274" w:rsidP="00032AAB">
      <w:r>
        <w:separator/>
      </w:r>
    </w:p>
  </w:footnote>
  <w:footnote w:type="continuationSeparator" w:id="0">
    <w:p w14:paraId="6BF6B845" w14:textId="77777777" w:rsidR="003D0274" w:rsidRDefault="003D0274" w:rsidP="0003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6843" w14:textId="254E72B0" w:rsidR="000A0E42" w:rsidRPr="00780F17" w:rsidRDefault="00560BB2">
    <w:pPr>
      <w:pBdr>
        <w:left w:val="single" w:sz="12" w:space="11" w:color="4F81BD" w:themeColor="accent1"/>
      </w:pBdr>
      <w:tabs>
        <w:tab w:val="left" w:pos="3620"/>
        <w:tab w:val="left" w:pos="3964"/>
      </w:tabs>
      <w:rPr>
        <w:rFonts w:ascii="Calibri Light" w:eastAsiaTheme="majorEastAsia" w:hAnsi="Calibri Light" w:cs="Calibri Light"/>
        <w:b/>
        <w:bCs/>
        <w:color w:val="365F91" w:themeColor="accent1" w:themeShade="BF"/>
        <w:sz w:val="26"/>
        <w:szCs w:val="26"/>
      </w:rPr>
    </w:pPr>
    <w:r>
      <w:rPr>
        <w:rFonts w:ascii="Calibri Light" w:eastAsiaTheme="majorEastAsia" w:hAnsi="Calibri Light" w:cs="Calibri Light"/>
        <w:b/>
        <w:bCs/>
        <w:color w:val="365F91" w:themeColor="accent1" w:themeShade="BF"/>
        <w:sz w:val="26"/>
        <w:szCs w:val="26"/>
      </w:rPr>
      <w:t xml:space="preserve">Séminaire </w:t>
    </w:r>
    <w:sdt>
      <w:sdtPr>
        <w:rPr>
          <w:rFonts w:ascii="Calibri Light" w:eastAsiaTheme="majorEastAsia" w:hAnsi="Calibri Light" w:cs="Calibri Light"/>
          <w:b/>
          <w:bCs/>
          <w:color w:val="365F91" w:themeColor="accent1" w:themeShade="BF"/>
          <w:sz w:val="26"/>
          <w:szCs w:val="26"/>
        </w:rPr>
        <w:alias w:val="Title"/>
        <w:tag w:val=""/>
        <w:id w:val="-932208079"/>
        <w:placeholder>
          <w:docPart w:val="A0FC9497931B4D9D9A00FD41BDC6CF5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Calibri Light" w:eastAsiaTheme="majorEastAsia" w:hAnsi="Calibri Light" w:cs="Calibri Light"/>
            <w:b/>
            <w:bCs/>
            <w:color w:val="365F91" w:themeColor="accent1" w:themeShade="BF"/>
            <w:sz w:val="26"/>
            <w:szCs w:val="26"/>
          </w:rPr>
          <w:t>c</w:t>
        </w:r>
        <w:r w:rsidR="00780F17" w:rsidRPr="00780F17">
          <w:rPr>
            <w:rFonts w:ascii="Calibri Light" w:eastAsiaTheme="majorEastAsia" w:hAnsi="Calibri Light" w:cs="Calibri Light"/>
            <w:b/>
            <w:bCs/>
            <w:color w:val="365F91" w:themeColor="accent1" w:themeShade="BF"/>
            <w:sz w:val="26"/>
            <w:szCs w:val="26"/>
          </w:rPr>
          <w:t xml:space="preserve">ommunication écrite spécialisée </w:t>
        </w:r>
        <w:r w:rsidR="008F7B92">
          <w:rPr>
            <w:rFonts w:ascii="Calibri Light" w:eastAsiaTheme="majorEastAsia" w:hAnsi="Calibri Light" w:cs="Calibri Light"/>
            <w:b/>
            <w:bCs/>
            <w:color w:val="365F91" w:themeColor="accent1" w:themeShade="BF"/>
            <w:sz w:val="26"/>
            <w:szCs w:val="26"/>
          </w:rPr>
          <w:t>A</w:t>
        </w:r>
      </w:sdtContent>
    </w:sdt>
  </w:p>
  <w:p w14:paraId="300A3F2B" w14:textId="77777777" w:rsidR="000A0E42" w:rsidRDefault="000A0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3197"/>
    <w:multiLevelType w:val="hybridMultilevel"/>
    <w:tmpl w:val="68089774"/>
    <w:lvl w:ilvl="0" w:tplc="BE72CD1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F11BB"/>
    <w:multiLevelType w:val="hybridMultilevel"/>
    <w:tmpl w:val="EB7EF7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D0535"/>
    <w:multiLevelType w:val="hybridMultilevel"/>
    <w:tmpl w:val="D448703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6001">
    <w:abstractNumId w:val="1"/>
  </w:num>
  <w:num w:numId="2" w16cid:durableId="1766223511">
    <w:abstractNumId w:val="2"/>
  </w:num>
  <w:num w:numId="3" w16cid:durableId="204416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4FA"/>
    <w:rsid w:val="000027BD"/>
    <w:rsid w:val="0000359A"/>
    <w:rsid w:val="00003914"/>
    <w:rsid w:val="00012C5E"/>
    <w:rsid w:val="000165B5"/>
    <w:rsid w:val="00017782"/>
    <w:rsid w:val="000203AB"/>
    <w:rsid w:val="00025EE7"/>
    <w:rsid w:val="00032AAB"/>
    <w:rsid w:val="00036947"/>
    <w:rsid w:val="0004127B"/>
    <w:rsid w:val="000428BA"/>
    <w:rsid w:val="00051C79"/>
    <w:rsid w:val="000550BA"/>
    <w:rsid w:val="000644FA"/>
    <w:rsid w:val="000650E3"/>
    <w:rsid w:val="00066D23"/>
    <w:rsid w:val="000703F0"/>
    <w:rsid w:val="000705AD"/>
    <w:rsid w:val="000716EF"/>
    <w:rsid w:val="0008277D"/>
    <w:rsid w:val="000A0E42"/>
    <w:rsid w:val="000A1644"/>
    <w:rsid w:val="000A22D9"/>
    <w:rsid w:val="000B5474"/>
    <w:rsid w:val="000E5F10"/>
    <w:rsid w:val="000E647C"/>
    <w:rsid w:val="00104744"/>
    <w:rsid w:val="00116455"/>
    <w:rsid w:val="0012127A"/>
    <w:rsid w:val="00125F9E"/>
    <w:rsid w:val="00131C3B"/>
    <w:rsid w:val="00146737"/>
    <w:rsid w:val="00151547"/>
    <w:rsid w:val="00170095"/>
    <w:rsid w:val="00171895"/>
    <w:rsid w:val="001731B7"/>
    <w:rsid w:val="00177CDC"/>
    <w:rsid w:val="0018164D"/>
    <w:rsid w:val="00183CCE"/>
    <w:rsid w:val="00185D0D"/>
    <w:rsid w:val="00191957"/>
    <w:rsid w:val="00197C9A"/>
    <w:rsid w:val="001B490F"/>
    <w:rsid w:val="001B5219"/>
    <w:rsid w:val="001C0103"/>
    <w:rsid w:val="001D6AA4"/>
    <w:rsid w:val="001E43A6"/>
    <w:rsid w:val="001F63D2"/>
    <w:rsid w:val="00201A9A"/>
    <w:rsid w:val="002071A9"/>
    <w:rsid w:val="00216058"/>
    <w:rsid w:val="00221690"/>
    <w:rsid w:val="00221AE1"/>
    <w:rsid w:val="0023265C"/>
    <w:rsid w:val="002351B8"/>
    <w:rsid w:val="0023594E"/>
    <w:rsid w:val="0023765E"/>
    <w:rsid w:val="00246798"/>
    <w:rsid w:val="00255E6E"/>
    <w:rsid w:val="00257DCD"/>
    <w:rsid w:val="00263A8C"/>
    <w:rsid w:val="00266081"/>
    <w:rsid w:val="0028439A"/>
    <w:rsid w:val="00295EB6"/>
    <w:rsid w:val="002A0928"/>
    <w:rsid w:val="002A71BB"/>
    <w:rsid w:val="002B4B6E"/>
    <w:rsid w:val="002C76C7"/>
    <w:rsid w:val="002D695E"/>
    <w:rsid w:val="002E1A1B"/>
    <w:rsid w:val="002E7C7B"/>
    <w:rsid w:val="002F1D2C"/>
    <w:rsid w:val="00301400"/>
    <w:rsid w:val="003022E4"/>
    <w:rsid w:val="00303BFC"/>
    <w:rsid w:val="00316F40"/>
    <w:rsid w:val="00316FBE"/>
    <w:rsid w:val="00327259"/>
    <w:rsid w:val="0032758D"/>
    <w:rsid w:val="00340984"/>
    <w:rsid w:val="00370FD7"/>
    <w:rsid w:val="003773D0"/>
    <w:rsid w:val="003866A4"/>
    <w:rsid w:val="00393879"/>
    <w:rsid w:val="00396297"/>
    <w:rsid w:val="00396366"/>
    <w:rsid w:val="003A453F"/>
    <w:rsid w:val="003A4874"/>
    <w:rsid w:val="003B29C1"/>
    <w:rsid w:val="003B3646"/>
    <w:rsid w:val="003C500A"/>
    <w:rsid w:val="003D0274"/>
    <w:rsid w:val="003D06B1"/>
    <w:rsid w:val="003D7582"/>
    <w:rsid w:val="003E391D"/>
    <w:rsid w:val="003E4B57"/>
    <w:rsid w:val="003E78C0"/>
    <w:rsid w:val="003E7C98"/>
    <w:rsid w:val="003F0AD2"/>
    <w:rsid w:val="003F48AC"/>
    <w:rsid w:val="003F5A01"/>
    <w:rsid w:val="003F60C0"/>
    <w:rsid w:val="00400BD7"/>
    <w:rsid w:val="00401E23"/>
    <w:rsid w:val="0041183B"/>
    <w:rsid w:val="0042603E"/>
    <w:rsid w:val="00430995"/>
    <w:rsid w:val="00431366"/>
    <w:rsid w:val="004504A8"/>
    <w:rsid w:val="00454709"/>
    <w:rsid w:val="004622F3"/>
    <w:rsid w:val="004647D5"/>
    <w:rsid w:val="00477037"/>
    <w:rsid w:val="004803DD"/>
    <w:rsid w:val="00485F22"/>
    <w:rsid w:val="00496DE2"/>
    <w:rsid w:val="004A132A"/>
    <w:rsid w:val="004B29C2"/>
    <w:rsid w:val="004C1F78"/>
    <w:rsid w:val="004C3088"/>
    <w:rsid w:val="004C7452"/>
    <w:rsid w:val="004D3039"/>
    <w:rsid w:val="004D45AF"/>
    <w:rsid w:val="004E0E93"/>
    <w:rsid w:val="004F091C"/>
    <w:rsid w:val="004F1680"/>
    <w:rsid w:val="004F4F74"/>
    <w:rsid w:val="00500405"/>
    <w:rsid w:val="00500F3B"/>
    <w:rsid w:val="00504522"/>
    <w:rsid w:val="00504870"/>
    <w:rsid w:val="00504CC3"/>
    <w:rsid w:val="0051179D"/>
    <w:rsid w:val="00513F4B"/>
    <w:rsid w:val="00522A37"/>
    <w:rsid w:val="0052560A"/>
    <w:rsid w:val="00527DF2"/>
    <w:rsid w:val="00532097"/>
    <w:rsid w:val="0053620C"/>
    <w:rsid w:val="005404AF"/>
    <w:rsid w:val="0054392A"/>
    <w:rsid w:val="005459A1"/>
    <w:rsid w:val="00550AA0"/>
    <w:rsid w:val="00553CEC"/>
    <w:rsid w:val="0055594C"/>
    <w:rsid w:val="00560BB2"/>
    <w:rsid w:val="00561543"/>
    <w:rsid w:val="00571268"/>
    <w:rsid w:val="00577286"/>
    <w:rsid w:val="00590AA7"/>
    <w:rsid w:val="00591A25"/>
    <w:rsid w:val="005B4067"/>
    <w:rsid w:val="005B4897"/>
    <w:rsid w:val="005C2D18"/>
    <w:rsid w:val="005C3C7E"/>
    <w:rsid w:val="005D2E2A"/>
    <w:rsid w:val="005D7513"/>
    <w:rsid w:val="005F20BF"/>
    <w:rsid w:val="00600B28"/>
    <w:rsid w:val="00611F9F"/>
    <w:rsid w:val="00637208"/>
    <w:rsid w:val="00647331"/>
    <w:rsid w:val="00651A23"/>
    <w:rsid w:val="006537AD"/>
    <w:rsid w:val="00655237"/>
    <w:rsid w:val="00662DC4"/>
    <w:rsid w:val="00673EAD"/>
    <w:rsid w:val="0068469F"/>
    <w:rsid w:val="00691F09"/>
    <w:rsid w:val="00694B20"/>
    <w:rsid w:val="006A00F0"/>
    <w:rsid w:val="006A3D00"/>
    <w:rsid w:val="006C5715"/>
    <w:rsid w:val="006C6038"/>
    <w:rsid w:val="006D159C"/>
    <w:rsid w:val="006E26F4"/>
    <w:rsid w:val="006E5A49"/>
    <w:rsid w:val="0070442A"/>
    <w:rsid w:val="0072444C"/>
    <w:rsid w:val="00725140"/>
    <w:rsid w:val="007265D6"/>
    <w:rsid w:val="00726C85"/>
    <w:rsid w:val="0073312A"/>
    <w:rsid w:val="0073761F"/>
    <w:rsid w:val="00744C29"/>
    <w:rsid w:val="00761879"/>
    <w:rsid w:val="00762A2A"/>
    <w:rsid w:val="0077181E"/>
    <w:rsid w:val="00780F17"/>
    <w:rsid w:val="00790590"/>
    <w:rsid w:val="007951DF"/>
    <w:rsid w:val="007B3A89"/>
    <w:rsid w:val="007C0DD6"/>
    <w:rsid w:val="007C7D93"/>
    <w:rsid w:val="007D754C"/>
    <w:rsid w:val="007E010C"/>
    <w:rsid w:val="007E7E42"/>
    <w:rsid w:val="007F41F2"/>
    <w:rsid w:val="00804BA3"/>
    <w:rsid w:val="00806CB6"/>
    <w:rsid w:val="008123CE"/>
    <w:rsid w:val="00817565"/>
    <w:rsid w:val="00831373"/>
    <w:rsid w:val="00836A63"/>
    <w:rsid w:val="00836D03"/>
    <w:rsid w:val="008424BB"/>
    <w:rsid w:val="008510B9"/>
    <w:rsid w:val="008C4E93"/>
    <w:rsid w:val="008D1FFE"/>
    <w:rsid w:val="008F7B92"/>
    <w:rsid w:val="00910130"/>
    <w:rsid w:val="00913435"/>
    <w:rsid w:val="00920B1B"/>
    <w:rsid w:val="00925512"/>
    <w:rsid w:val="00926D55"/>
    <w:rsid w:val="00927258"/>
    <w:rsid w:val="00935F18"/>
    <w:rsid w:val="00942BAF"/>
    <w:rsid w:val="00962218"/>
    <w:rsid w:val="00970C55"/>
    <w:rsid w:val="0098504E"/>
    <w:rsid w:val="009A2A5F"/>
    <w:rsid w:val="009B2273"/>
    <w:rsid w:val="009B69F4"/>
    <w:rsid w:val="009B7617"/>
    <w:rsid w:val="009C19BD"/>
    <w:rsid w:val="009C34E5"/>
    <w:rsid w:val="009C7608"/>
    <w:rsid w:val="009D622C"/>
    <w:rsid w:val="009D658D"/>
    <w:rsid w:val="009E2097"/>
    <w:rsid w:val="009E2D12"/>
    <w:rsid w:val="009F7122"/>
    <w:rsid w:val="00A02AB4"/>
    <w:rsid w:val="00A24146"/>
    <w:rsid w:val="00A41C37"/>
    <w:rsid w:val="00A538EC"/>
    <w:rsid w:val="00A57EFA"/>
    <w:rsid w:val="00A64A1C"/>
    <w:rsid w:val="00A6550C"/>
    <w:rsid w:val="00A9380B"/>
    <w:rsid w:val="00A93D6F"/>
    <w:rsid w:val="00AA25AA"/>
    <w:rsid w:val="00AA54F6"/>
    <w:rsid w:val="00AB465D"/>
    <w:rsid w:val="00AB5839"/>
    <w:rsid w:val="00AB7636"/>
    <w:rsid w:val="00AC2F3B"/>
    <w:rsid w:val="00AD1E6A"/>
    <w:rsid w:val="00AF14FC"/>
    <w:rsid w:val="00AF7626"/>
    <w:rsid w:val="00B00B3D"/>
    <w:rsid w:val="00B059ED"/>
    <w:rsid w:val="00B22501"/>
    <w:rsid w:val="00B305B3"/>
    <w:rsid w:val="00B62082"/>
    <w:rsid w:val="00B657ED"/>
    <w:rsid w:val="00B6759B"/>
    <w:rsid w:val="00B67A19"/>
    <w:rsid w:val="00B7653D"/>
    <w:rsid w:val="00B81357"/>
    <w:rsid w:val="00B96BA3"/>
    <w:rsid w:val="00BA1D3A"/>
    <w:rsid w:val="00BA6906"/>
    <w:rsid w:val="00BB0F6F"/>
    <w:rsid w:val="00BC0025"/>
    <w:rsid w:val="00BD28F2"/>
    <w:rsid w:val="00BD721D"/>
    <w:rsid w:val="00BE1221"/>
    <w:rsid w:val="00BE4D46"/>
    <w:rsid w:val="00BF6AA6"/>
    <w:rsid w:val="00BF7EFC"/>
    <w:rsid w:val="00C22A2F"/>
    <w:rsid w:val="00C231DB"/>
    <w:rsid w:val="00C247EB"/>
    <w:rsid w:val="00C25BC1"/>
    <w:rsid w:val="00C271B3"/>
    <w:rsid w:val="00C3259E"/>
    <w:rsid w:val="00C36E0A"/>
    <w:rsid w:val="00C372D4"/>
    <w:rsid w:val="00C432B5"/>
    <w:rsid w:val="00C478C8"/>
    <w:rsid w:val="00C9060D"/>
    <w:rsid w:val="00C948F3"/>
    <w:rsid w:val="00CA5060"/>
    <w:rsid w:val="00CB30D2"/>
    <w:rsid w:val="00CE2139"/>
    <w:rsid w:val="00CE44B1"/>
    <w:rsid w:val="00CF1CF7"/>
    <w:rsid w:val="00CF38B8"/>
    <w:rsid w:val="00CF455C"/>
    <w:rsid w:val="00D046C9"/>
    <w:rsid w:val="00D10788"/>
    <w:rsid w:val="00D11C55"/>
    <w:rsid w:val="00D1747C"/>
    <w:rsid w:val="00D17790"/>
    <w:rsid w:val="00D24160"/>
    <w:rsid w:val="00D25E3F"/>
    <w:rsid w:val="00D266D2"/>
    <w:rsid w:val="00D27F2A"/>
    <w:rsid w:val="00D323C8"/>
    <w:rsid w:val="00D42B53"/>
    <w:rsid w:val="00D57A18"/>
    <w:rsid w:val="00D57D08"/>
    <w:rsid w:val="00D60F7E"/>
    <w:rsid w:val="00D61307"/>
    <w:rsid w:val="00D67955"/>
    <w:rsid w:val="00D71EED"/>
    <w:rsid w:val="00D76EB2"/>
    <w:rsid w:val="00D937A5"/>
    <w:rsid w:val="00D97AB2"/>
    <w:rsid w:val="00DA4CA6"/>
    <w:rsid w:val="00DB4C45"/>
    <w:rsid w:val="00DB650E"/>
    <w:rsid w:val="00DB7279"/>
    <w:rsid w:val="00DD7FDB"/>
    <w:rsid w:val="00DE4C0D"/>
    <w:rsid w:val="00DF603A"/>
    <w:rsid w:val="00E0407F"/>
    <w:rsid w:val="00E059BB"/>
    <w:rsid w:val="00E06BD6"/>
    <w:rsid w:val="00E135B6"/>
    <w:rsid w:val="00E214EC"/>
    <w:rsid w:val="00E22250"/>
    <w:rsid w:val="00E2603E"/>
    <w:rsid w:val="00E309F6"/>
    <w:rsid w:val="00E45393"/>
    <w:rsid w:val="00E46C5F"/>
    <w:rsid w:val="00E556A9"/>
    <w:rsid w:val="00E72032"/>
    <w:rsid w:val="00E76572"/>
    <w:rsid w:val="00E82BF0"/>
    <w:rsid w:val="00E8437C"/>
    <w:rsid w:val="00EA0FC7"/>
    <w:rsid w:val="00EB5604"/>
    <w:rsid w:val="00EC15EB"/>
    <w:rsid w:val="00EC6B4D"/>
    <w:rsid w:val="00EC7153"/>
    <w:rsid w:val="00ED5782"/>
    <w:rsid w:val="00EF59C7"/>
    <w:rsid w:val="00F0239F"/>
    <w:rsid w:val="00F147FE"/>
    <w:rsid w:val="00F15979"/>
    <w:rsid w:val="00F2107F"/>
    <w:rsid w:val="00F2594B"/>
    <w:rsid w:val="00F31583"/>
    <w:rsid w:val="00F35017"/>
    <w:rsid w:val="00F5370A"/>
    <w:rsid w:val="00F54C37"/>
    <w:rsid w:val="00F5658A"/>
    <w:rsid w:val="00F60218"/>
    <w:rsid w:val="00F6227F"/>
    <w:rsid w:val="00F6487E"/>
    <w:rsid w:val="00F754E1"/>
    <w:rsid w:val="00F868BC"/>
    <w:rsid w:val="00F90873"/>
    <w:rsid w:val="00F90BB4"/>
    <w:rsid w:val="00F95E25"/>
    <w:rsid w:val="00FA5E18"/>
    <w:rsid w:val="00FA7859"/>
    <w:rsid w:val="00FB4E7D"/>
    <w:rsid w:val="00FC5F35"/>
    <w:rsid w:val="00FD1D96"/>
    <w:rsid w:val="00FE36EB"/>
    <w:rsid w:val="00FE3E73"/>
    <w:rsid w:val="00FE630C"/>
    <w:rsid w:val="00FF4D3A"/>
    <w:rsid w:val="00FF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5033"/>
  <w15:docId w15:val="{ED41E085-207D-412A-92AA-24D79D16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4FA"/>
    <w:rPr>
      <w:color w:val="00000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A9A"/>
    <w:pPr>
      <w:keepNext/>
      <w:keepLines/>
      <w:tabs>
        <w:tab w:val="left" w:pos="567"/>
      </w:tabs>
      <w:outlineLvl w:val="0"/>
    </w:pPr>
    <w:rPr>
      <w:rFonts w:eastAsiaTheme="majorEastAsia" w:cstheme="majorBidi"/>
      <w:bCs/>
      <w:color w:val="auto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046C9"/>
    <w:pPr>
      <w:keepNext/>
      <w:outlineLvl w:val="1"/>
    </w:pPr>
    <w:rPr>
      <w:b/>
      <w:color w:val="auto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1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A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tion1">
    <w:name w:val="Citation1"/>
    <w:basedOn w:val="Heading8"/>
    <w:link w:val="quoteCar"/>
    <w:qFormat/>
    <w:rsid w:val="00201A9A"/>
    <w:pPr>
      <w:keepNext w:val="0"/>
      <w:keepLines w:val="0"/>
      <w:spacing w:before="240"/>
      <w:ind w:left="737" w:right="737"/>
      <w:jc w:val="both"/>
      <w:outlineLvl w:val="9"/>
    </w:pPr>
    <w:rPr>
      <w:rFonts w:ascii="Times New Roman" w:eastAsia="Times New Roman" w:hAnsi="Times New Roman" w:cs="Times New Roman"/>
      <w:color w:val="auto"/>
      <w:sz w:val="22"/>
      <w:szCs w:val="32"/>
      <w:lang w:eastAsia="fr-FR"/>
    </w:rPr>
  </w:style>
  <w:style w:type="character" w:customStyle="1" w:styleId="quoteCar">
    <w:name w:val="quote Car"/>
    <w:link w:val="Citation1"/>
    <w:rsid w:val="00201A9A"/>
    <w:rPr>
      <w:rFonts w:eastAsia="Times New Roman"/>
      <w:sz w:val="22"/>
      <w:szCs w:val="32"/>
      <w:lang w:val="it-IT"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A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customStyle="1" w:styleId="ListParagraph1">
    <w:name w:val="List Paragraph 1"/>
    <w:basedOn w:val="ListParagraph"/>
    <w:qFormat/>
    <w:rsid w:val="00201A9A"/>
    <w:pPr>
      <w:tabs>
        <w:tab w:val="left" w:pos="567"/>
        <w:tab w:val="left" w:pos="1134"/>
        <w:tab w:val="left" w:pos="1701"/>
      </w:tabs>
      <w:ind w:left="1134" w:hanging="1134"/>
    </w:pPr>
    <w:rPr>
      <w:color w:val="auto"/>
      <w:szCs w:val="24"/>
    </w:rPr>
  </w:style>
  <w:style w:type="paragraph" w:styleId="ListParagraph">
    <w:name w:val="List Paragraph"/>
    <w:aliases w:val="liste,biblio"/>
    <w:basedOn w:val="Normal"/>
    <w:uiPriority w:val="34"/>
    <w:qFormat/>
    <w:rsid w:val="00201A9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01A9A"/>
    <w:rPr>
      <w:rFonts w:eastAsiaTheme="majorEastAsia" w:cstheme="majorBidi"/>
      <w:bCs/>
      <w:szCs w:val="28"/>
      <w:lang w:val="en-GB"/>
    </w:rPr>
  </w:style>
  <w:style w:type="character" w:styleId="Strong">
    <w:name w:val="Strong"/>
    <w:basedOn w:val="DefaultParagraphFont"/>
    <w:uiPriority w:val="22"/>
    <w:qFormat/>
    <w:rsid w:val="00201A9A"/>
    <w:rPr>
      <w:b/>
      <w:bCs/>
    </w:rPr>
  </w:style>
  <w:style w:type="paragraph" w:styleId="NoSpacing">
    <w:name w:val="No Spacing"/>
    <w:uiPriority w:val="1"/>
    <w:qFormat/>
    <w:rsid w:val="00201A9A"/>
    <w:pPr>
      <w:ind w:firstLine="567"/>
    </w:pPr>
    <w:rPr>
      <w:color w:val="000000"/>
      <w:szCs w:val="22"/>
      <w:lang w:val="en-GB"/>
    </w:rPr>
  </w:style>
  <w:style w:type="table" w:styleId="TableGrid">
    <w:name w:val="Table Grid"/>
    <w:basedOn w:val="TableNormal"/>
    <w:uiPriority w:val="59"/>
    <w:rsid w:val="00064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046C9"/>
    <w:rPr>
      <w:b/>
      <w:sz w:val="22"/>
      <w:szCs w:val="22"/>
    </w:rPr>
  </w:style>
  <w:style w:type="paragraph" w:styleId="BodyText">
    <w:name w:val="Body Text"/>
    <w:basedOn w:val="Normal"/>
    <w:link w:val="BodyTextChar"/>
    <w:rsid w:val="005404AF"/>
    <w:pPr>
      <w:spacing w:line="240" w:lineRule="exact"/>
    </w:pPr>
    <w:rPr>
      <w:rFonts w:eastAsia="Times New Roman"/>
      <w:color w:val="auto"/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rsid w:val="005404AF"/>
    <w:rPr>
      <w:rFonts w:eastAsia="Times New Roman"/>
      <w:sz w:val="20"/>
      <w:szCs w:val="20"/>
      <w:lang w:val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2A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2AAB"/>
    <w:rPr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2AA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709"/>
    <w:rPr>
      <w:rFonts w:ascii="Tahoma" w:hAnsi="Tahoma" w:cs="Tahoma"/>
      <w:color w:val="000000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FA7859"/>
    <w:rPr>
      <w:color w:val="auto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FA7859"/>
    <w:rPr>
      <w:sz w:val="22"/>
      <w:szCs w:val="22"/>
    </w:rPr>
  </w:style>
  <w:style w:type="paragraph" w:customStyle="1" w:styleId="References">
    <w:name w:val="References"/>
    <w:basedOn w:val="Normal"/>
    <w:rsid w:val="000A22D9"/>
    <w:pPr>
      <w:snapToGrid w:val="0"/>
      <w:spacing w:before="40" w:line="280" w:lineRule="exact"/>
      <w:ind w:left="288" w:hanging="288"/>
      <w:jc w:val="both"/>
    </w:pPr>
    <w:rPr>
      <w:rFonts w:eastAsia="Times New Roman"/>
      <w:bCs/>
      <w:color w:val="auto"/>
      <w:szCs w:val="20"/>
      <w:lang w:val="en-US" w:eastAsia="fr-FR"/>
    </w:rPr>
  </w:style>
  <w:style w:type="paragraph" w:customStyle="1" w:styleId="Default">
    <w:name w:val="Default"/>
    <w:rsid w:val="000A22D9"/>
    <w:pPr>
      <w:autoSpaceDE w:val="0"/>
      <w:autoSpaceDN w:val="0"/>
      <w:adjustRightInd w:val="0"/>
    </w:pPr>
    <w:rPr>
      <w:rFonts w:ascii="Calibri" w:hAnsi="Calibri" w:cs="Calibri"/>
      <w:color w:val="000000"/>
      <w:lang w:val="fr-CH"/>
    </w:rPr>
  </w:style>
  <w:style w:type="character" w:styleId="Hyperlink">
    <w:name w:val="Hyperlink"/>
    <w:basedOn w:val="DefaultParagraphFont"/>
    <w:uiPriority w:val="99"/>
    <w:unhideWhenUsed/>
    <w:rsid w:val="00FF621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15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5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59C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5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59C"/>
    <w:rPr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E0E93"/>
    <w:rPr>
      <w:color w:val="605E5C"/>
      <w:shd w:val="clear" w:color="auto" w:fill="E1DFDD"/>
    </w:rPr>
  </w:style>
  <w:style w:type="character" w:customStyle="1" w:styleId="a-size-extra-large">
    <w:name w:val="a-size-extra-large"/>
    <w:basedOn w:val="DefaultParagraphFont"/>
    <w:rsid w:val="001B5219"/>
  </w:style>
  <w:style w:type="paragraph" w:styleId="Header">
    <w:name w:val="header"/>
    <w:basedOn w:val="Normal"/>
    <w:link w:val="HeaderChar"/>
    <w:uiPriority w:val="99"/>
    <w:unhideWhenUsed/>
    <w:rsid w:val="00D27F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F2A"/>
    <w:rPr>
      <w:color w:val="000000"/>
      <w:szCs w:val="22"/>
    </w:rPr>
  </w:style>
  <w:style w:type="paragraph" w:styleId="Footer">
    <w:name w:val="footer"/>
    <w:basedOn w:val="Normal"/>
    <w:link w:val="FooterChar"/>
    <w:uiPriority w:val="99"/>
    <w:unhideWhenUsed/>
    <w:rsid w:val="00D27F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F2A"/>
    <w:rPr>
      <w:color w:val="000000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153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7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oxfordhb/9780199572120.013.000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45/3442188.34459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3389/fpsyg.2016.00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ederation-wallonie-bruxelles.be/nc/detail-article/?tx_cfwbarticlefe_cfwbarticlefront%5Bpublication%5D=3364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FC9497931B4D9D9A00FD41BDC6C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17F08-E646-4FDA-AA3C-A6C10E9CA52B}"/>
      </w:docPartPr>
      <w:docPartBody>
        <w:p w:rsidR="00D87F81" w:rsidRDefault="000F5F78" w:rsidP="000F5F78">
          <w:pPr>
            <w:pStyle w:val="A0FC9497931B4D9D9A00FD41BDC6CF5F"/>
          </w:pPr>
          <w:r>
            <w:rPr>
              <w:rFonts w:asciiTheme="majorHAnsi" w:eastAsiaTheme="majorEastAsia" w:hAnsiTheme="majorHAnsi" w:cstheme="majorBidi"/>
              <w:color w:val="0F4761" w:themeColor="accent1" w:themeShade="BF"/>
              <w:sz w:val="32"/>
              <w:szCs w:val="32"/>
              <w:lang w:val="en-GB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78"/>
    <w:rsid w:val="000C16F8"/>
    <w:rsid w:val="000F5F78"/>
    <w:rsid w:val="001C0103"/>
    <w:rsid w:val="00301400"/>
    <w:rsid w:val="00360A51"/>
    <w:rsid w:val="00485F22"/>
    <w:rsid w:val="0069076B"/>
    <w:rsid w:val="0070442A"/>
    <w:rsid w:val="00710400"/>
    <w:rsid w:val="008913F6"/>
    <w:rsid w:val="00A04B13"/>
    <w:rsid w:val="00A538EC"/>
    <w:rsid w:val="00B268A2"/>
    <w:rsid w:val="00D10788"/>
    <w:rsid w:val="00D87F81"/>
    <w:rsid w:val="00F9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FC9497931B4D9D9A00FD41BDC6CF5F">
    <w:name w:val="A0FC9497931B4D9D9A00FD41BDC6CF5F"/>
    <w:rsid w:val="000F5F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836A8-6D91-4FDD-8178-B060FC6D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Geneva University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écrite spécialisée A</dc:title>
  <dc:creator>TITUS-BRIANTI</dc:creator>
  <cp:lastModifiedBy>A</cp:lastModifiedBy>
  <cp:revision>3</cp:revision>
  <cp:lastPrinted>2018-11-11T07:44:00Z</cp:lastPrinted>
  <dcterms:created xsi:type="dcterms:W3CDTF">2026-09-15T16:32:00Z</dcterms:created>
  <dcterms:modified xsi:type="dcterms:W3CDTF">2026-09-15T17:28:00Z</dcterms:modified>
</cp:coreProperties>
</file>